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ind w:right="200"/>
        <w:jc w:val="right"/>
        <w:rPr>
          <w:b/>
          <w:sz w:val="20"/>
          <w:szCs w:val="20"/>
        </w:rPr>
      </w:pPr>
      <w:r>
        <w:rPr>
          <w:b/>
          <w:sz w:val="20"/>
          <w:szCs w:val="20"/>
          <w:rtl w:val="off"/>
        </w:rPr>
        <w:t>AIEC-memo-24-001.rev2</w:t>
      </w:r>
    </w:p>
    <w:p>
      <w:pPr>
        <w:rPr>
          <w:b/>
          <w:sz w:val="28"/>
          <w:szCs w:val="28"/>
        </w:rPr>
      </w:pPr>
    </w:p>
    <w:p>
      <w:pPr>
        <w:jc w:val="center"/>
        <w:rPr>
          <w:b/>
          <w:sz w:val="28"/>
          <w:szCs w:val="28"/>
        </w:rPr>
      </w:pPr>
      <w:r>
        <w:rPr>
          <w:b/>
          <w:sz w:val="28"/>
          <w:szCs w:val="28"/>
          <w:rtl w:val="off"/>
        </w:rPr>
        <w:t>국내외 고등교육 에듀테크관련 협·단체, 전시회 리스트 (수정안)</w:t>
      </w:r>
    </w:p>
    <w:p>
      <w:pPr>
        <w:rPr>
          <w:b/>
        </w:rPr>
      </w:pPr>
    </w:p>
    <w:p>
      <w:pPr>
        <w:jc w:val="right"/>
        <w:rPr>
          <w:b/>
        </w:rPr>
      </w:pPr>
      <w:r>
        <w:rPr>
          <w:b/>
          <w:rtl w:val="off"/>
        </w:rPr>
        <w:t>2024.3.9. 이수화 (AI융합연구원 연구교수)</w:t>
      </w:r>
    </w:p>
    <w:p>
      <w:pPr>
        <w:jc w:val="right"/>
        <w:rPr>
          <w:b/>
        </w:rPr>
      </w:pPr>
      <w:r>
        <w:rPr>
          <w:b/>
          <w:rtl w:val="off"/>
        </w:rPr>
        <w:t>2024.3.28 전시회 리스트 추가</w:t>
      </w:r>
    </w:p>
    <w:p>
      <w:pPr>
        <w:ind w:right="220"/>
        <w:jc w:val="right"/>
        <w:rPr>
          <w:b/>
        </w:rPr>
      </w:pPr>
    </w:p>
    <w:p>
      <w:pPr>
        <w:rPr>
          <w:b/>
          <w:i/>
        </w:rPr>
      </w:pPr>
    </w:p>
    <w:p>
      <w:pPr>
        <w:rPr>
          <w:b/>
          <w:sz w:val="24"/>
          <w:szCs w:val="24"/>
        </w:rPr>
      </w:pPr>
      <w:r>
        <w:rPr>
          <w:b/>
          <w:sz w:val="24"/>
          <w:szCs w:val="24"/>
          <w:rtl w:val="off"/>
        </w:rPr>
        <w:t>&lt;국내&gt;</w:t>
      </w:r>
    </w:p>
    <w:tbl>
      <w:tblPr>
        <w:tblStyle w:val="ae"/>
        <w:tblW w:w="13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jc w:val="left"/>
        <w:tblLayout w:type="fixed"/>
      </w:tblPr>
      <w:tblGrid>
        <w:gridCol w:w="2689"/>
        <w:gridCol w:w="7165"/>
        <w:gridCol w:w="3992"/>
      </w:tblGrid>
      <w:tr>
        <w:trPr>
          <w:cantSplit/>
        </w:trPr>
        <w:tc>
          <w:tcPr>
            <w:tcW w:w="2689" w:type="dxa"/>
          </w:tcPr>
          <w:p>
            <w:pPr>
              <w:rPr>
                <w:b/>
                <w:sz w:val="24"/>
                <w:szCs w:val="24"/>
                <w:u w:val="single" w:color="auto"/>
              </w:rPr>
            </w:pPr>
            <w:r>
              <w:rPr>
                <w:b/>
                <w:color w:val="FF0000"/>
                <w:u w:val="single" w:color="auto"/>
                <w:rtl w:val="off"/>
              </w:rPr>
              <w:t>아시아교육협회 (ECA)</w:t>
            </w:r>
          </w:p>
        </w:tc>
        <w:tc>
          <w:tcPr>
            <w:tcW w:w="7165" w:type="dxa"/>
          </w:tcPr>
          <w:p>
            <w:pPr>
              <w:jc w:val="both"/>
              <w:rPr/>
            </w:pPr>
            <w:r>
              <w:rPr>
                <w:rtl w:val="off"/>
              </w:rPr>
              <w:t xml:space="preserve">제4차 산업혁명과 코로나19 확산은 교육 방식의 근본적인 변화와 새로운 정의를 요구하며, 이에 대응하지 않으면 교육 불평등이 심화될 위험이 있습니다. 아시아교육협회는 최첨단 에듀테크를 활용한 HTHT 교육을 통해 개인화된 학습과 인간적 연결을 강화하며, 창의력과 인성 발달을 지향합니다. 한국과 전 세계에 HTHT 교육을 확산하기 위해 노력하며, 모두가 고품질의 교육을 받을 수 있는 미래를 위해 노력하고있습니다. </w:t>
            </w:r>
          </w:p>
        </w:tc>
        <w:tc>
          <w:tcPr>
            <w:tcW w:w="3992" w:type="dxa"/>
          </w:tcPr>
          <w:p>
            <w:pPr>
              <w:rPr/>
            </w:pPr>
            <w:r>
              <w:rPr>
                <w:rtl w:val="off"/>
              </w:rPr>
              <w:t>설립:2020년</w:t>
            </w:r>
          </w:p>
          <w:p>
            <w:pPr>
              <w:rPr/>
            </w:pPr>
            <w:r>
              <w:rPr>
                <w:rtl w:val="off"/>
              </w:rPr>
              <w:t>이사장:정구현 (제이캠퍼스 대표)</w:t>
            </w:r>
          </w:p>
          <w:p>
            <w:pPr>
              <w:rPr/>
            </w:pPr>
            <w:r>
              <w:rPr>
                <w:rtl w:val="off"/>
              </w:rPr>
              <w:t>HTHT총괄본부장:진동섭</w:t>
            </w:r>
          </w:p>
          <w:p>
            <w:pPr>
              <w:rPr/>
            </w:pPr>
            <w:r>
              <w:rPr>
                <w:rtl w:val="off"/>
              </w:rPr>
              <w:t xml:space="preserve">이사:김도연 (전 포스텍총장), </w:t>
            </w:r>
          </w:p>
          <w:p>
            <w:pPr>
              <w:rPr/>
            </w:pPr>
            <w:r>
              <w:rPr>
                <w:rtl w:val="off"/>
              </w:rPr>
              <w:t xml:space="preserve">김태완 (전 KEDI원장), </w:t>
            </w:r>
          </w:p>
          <w:p>
            <w:pPr>
              <w:rPr/>
            </w:pPr>
            <w:r>
              <w:rPr>
                <w:rtl w:val="off"/>
              </w:rPr>
              <w:t xml:space="preserve">조훈 (서정대 부총장), </w:t>
            </w:r>
          </w:p>
          <w:p>
            <w:pPr>
              <w:rPr/>
            </w:pPr>
            <w:r>
              <w:rPr>
                <w:rtl w:val="off"/>
              </w:rPr>
              <w:t>김철균 (도산아카데미 원장)</w:t>
            </w:r>
          </w:p>
        </w:tc>
      </w:tr>
      <w:tr>
        <w:trPr>
          <w:cantSplit/>
        </w:trPr>
        <w:tc>
          <w:tcPr>
            <w:tcW w:w="2689" w:type="dxa"/>
          </w:tcPr>
          <w:p>
            <w:pPr>
              <w:rPr>
                <w:b/>
                <w:sz w:val="24"/>
                <w:szCs w:val="24"/>
                <w:u w:val="single" w:color="auto"/>
              </w:rPr>
            </w:pPr>
            <w:r>
              <w:rPr>
                <w:b/>
                <w:color w:val="FF0000"/>
                <w:u w:val="single" w:color="auto"/>
                <w:rtl w:val="off"/>
              </w:rPr>
              <w:t>한국대학교육협의회</w:t>
            </w:r>
          </w:p>
        </w:tc>
        <w:tc>
          <w:tcPr>
            <w:tcW w:w="7165" w:type="dxa"/>
          </w:tcPr>
          <w:p>
            <w:pPr>
              <w:jc w:val="both"/>
              <w:rPr>
                <w:color w:val="0D0D0D"/>
                <w:highlight w:val="white"/>
              </w:rPr>
            </w:pPr>
            <w:r>
              <w:rPr>
                <w:color w:val="0D0D0D"/>
                <w:highlight w:val="white"/>
                <w:rtl w:val="off"/>
              </w:rPr>
              <w:t>한국 대학의 대표적인 단체 중 하나로, 대학 간 협력과 의사 소통을 촉진합니다. 국내 대학교의 리더십과 정책 결정에 영향을 미치며, 대학들 간의 정보 교류 및 협력 프로젝트를 주도함.</w:t>
            </w:r>
          </w:p>
          <w:p>
            <w:pPr>
              <w:jc w:val="both"/>
              <w:rPr>
                <w:b/>
                <w:sz w:val="24"/>
                <w:szCs w:val="24"/>
              </w:rPr>
            </w:pPr>
            <w:r>
              <w:rPr>
                <w:color w:val="0D0D0D"/>
                <w:highlight w:val="white"/>
                <w:rtl w:val="off"/>
              </w:rPr>
              <w:t>(산하 대학 CIO포럼)</w:t>
            </w:r>
          </w:p>
        </w:tc>
        <w:tc>
          <w:tcPr>
            <w:tcW w:w="3992" w:type="dxa"/>
          </w:tcPr>
          <w:p>
            <w:pPr>
              <w:rPr/>
            </w:pPr>
            <w:r>
              <w:rPr>
                <w:rtl w:val="off"/>
              </w:rPr>
              <w:t>설립:1982년</w:t>
            </w:r>
          </w:p>
          <w:p>
            <w:pPr>
              <w:rPr/>
            </w:pPr>
            <w:r>
              <w:rPr>
                <w:rtl w:val="off"/>
              </w:rPr>
              <w:t>임직원수:119명</w:t>
            </w:r>
          </w:p>
          <w:p>
            <w:pPr>
              <w:rPr/>
            </w:pPr>
            <w:r>
              <w:rPr>
                <w:rtl w:val="off"/>
              </w:rPr>
              <w:t>회원대학:196교</w:t>
            </w:r>
          </w:p>
          <w:p>
            <w:pPr>
              <w:rPr/>
            </w:pPr>
            <w:r>
              <w:rPr>
                <w:rtl w:val="off"/>
              </w:rPr>
              <w:t>회장:박상규</w:t>
            </w:r>
          </w:p>
          <w:p>
            <w:pPr>
              <w:rPr>
                <w:b/>
                <w:sz w:val="24"/>
                <w:szCs w:val="24"/>
              </w:rPr>
            </w:pPr>
            <w:r>
              <w:rPr>
                <w:rtl w:val="off"/>
              </w:rPr>
              <w:t>(중앙대 총장)</w:t>
            </w:r>
          </w:p>
        </w:tc>
      </w:tr>
      <w:tr>
        <w:trPr>
          <w:cantSplit/>
        </w:trPr>
        <w:tc>
          <w:tcPr>
            <w:tcW w:w="2689" w:type="dxa"/>
          </w:tcPr>
          <w:p>
            <w:pPr>
              <w:rPr>
                <w:b/>
                <w:sz w:val="24"/>
                <w:szCs w:val="24"/>
              </w:rPr>
            </w:pPr>
            <w:r>
              <w:rPr>
                <w:b/>
                <w:rtl w:val="off"/>
              </w:rPr>
              <w:t>한국에듀테크산업협회</w:t>
            </w:r>
          </w:p>
        </w:tc>
        <w:tc>
          <w:tcPr>
            <w:tcW w:w="7165" w:type="dxa"/>
          </w:tcPr>
          <w:p>
            <w:pPr>
              <w:jc w:val="both"/>
              <w:rPr>
                <w:b/>
                <w:sz w:val="24"/>
                <w:szCs w:val="24"/>
              </w:rPr>
            </w:pPr>
            <w:r>
              <w:rPr>
                <w:rtl w:val="off"/>
              </w:rPr>
              <w:t>차세대 신서비스 산업 발굴 육성, 산업진흥 및 기반지원, 국제협력 및 수출지원, 국가직무능력표준 등의 사업목적을 가지고 있는 협회</w:t>
            </w:r>
          </w:p>
        </w:tc>
        <w:tc>
          <w:tcPr>
            <w:tcW w:w="3992" w:type="dxa"/>
          </w:tcPr>
          <w:p>
            <w:pPr>
              <w:rPr/>
            </w:pPr>
            <w:r>
              <w:rPr>
                <w:rtl w:val="off"/>
              </w:rPr>
              <w:t>설립:2002년</w:t>
            </w:r>
          </w:p>
          <w:p>
            <w:pPr>
              <w:rPr/>
            </w:pPr>
            <w:r>
              <w:rPr>
                <w:rtl w:val="off"/>
              </w:rPr>
              <w:t>회장:이길호</w:t>
            </w:r>
          </w:p>
          <w:p>
            <w:pPr>
              <w:rPr>
                <w:b/>
                <w:sz w:val="24"/>
                <w:szCs w:val="24"/>
              </w:rPr>
            </w:pPr>
            <w:r>
              <w:rPr>
                <w:rtl w:val="off"/>
              </w:rPr>
              <w:t>(타임교육 대표)</w:t>
            </w:r>
          </w:p>
        </w:tc>
      </w:tr>
      <w:tr>
        <w:trPr>
          <w:cantSplit/>
        </w:trPr>
        <w:tc>
          <w:tcPr>
            <w:tcW w:w="2689" w:type="dxa"/>
          </w:tcPr>
          <w:p>
            <w:pPr>
              <w:rPr>
                <w:b/>
              </w:rPr>
            </w:pPr>
            <w:r>
              <w:rPr>
                <w:b/>
                <w:rtl w:val="off"/>
              </w:rPr>
              <w:t>한국디지털교육협회</w:t>
            </w:r>
          </w:p>
        </w:tc>
        <w:tc>
          <w:tcPr>
            <w:tcW w:w="7165" w:type="dxa"/>
          </w:tcPr>
          <w:p>
            <w:pPr>
              <w:jc w:val="both"/>
              <w:rPr/>
            </w:pPr>
            <w:r>
              <w:rPr>
                <w:rtl w:val="off"/>
              </w:rPr>
              <w:t>교육부 소관 기관으로, 그동안 국내외 학교 교육 현장에서 정보통신기술 활용 교육 활성화를 위하여 에듀테크 페어 및 포럼, e-아이콘 사업, 교육 정보화 분야 ODA 사업, 서울시교육청 연수사업, 글로벌 교육 시장 사업 등 다양한 사업들을 수행했습니다.</w:t>
            </w:r>
          </w:p>
        </w:tc>
        <w:tc>
          <w:tcPr>
            <w:tcW w:w="3992" w:type="dxa"/>
          </w:tcPr>
          <w:p>
            <w:pPr>
              <w:rPr/>
            </w:pPr>
            <w:r>
              <w:rPr>
                <w:rtl w:val="off"/>
              </w:rPr>
              <w:t xml:space="preserve">설립:2001년 (한국교육정보진흥협회), </w:t>
            </w:r>
          </w:p>
          <w:p>
            <w:pPr>
              <w:rPr/>
            </w:pPr>
            <w:r>
              <w:rPr>
                <w:rtl w:val="off"/>
              </w:rPr>
              <w:t>2022년 현명칭으로 변경</w:t>
            </w:r>
          </w:p>
          <w:p>
            <w:pPr>
              <w:rPr/>
            </w:pPr>
            <w:r>
              <w:rPr>
                <w:rtl w:val="off"/>
              </w:rPr>
              <w:t>회장:이형세</w:t>
            </w:r>
          </w:p>
        </w:tc>
      </w:tr>
      <w:tr>
        <w:trPr>
          <w:cantSplit/>
        </w:trPr>
        <w:tc>
          <w:tcPr>
            <w:tcW w:w="2689" w:type="dxa"/>
          </w:tcPr>
          <w:p>
            <w:pPr>
              <w:rPr>
                <w:b/>
                <w:sz w:val="24"/>
                <w:szCs w:val="24"/>
              </w:rPr>
            </w:pPr>
            <w:r>
              <w:rPr>
                <w:b/>
                <w:color w:val="0D0D0D"/>
                <w:highlight w:val="white"/>
                <w:rtl w:val="off"/>
              </w:rPr>
              <w:t>한국교육정보미디어학회</w:t>
            </w:r>
          </w:p>
        </w:tc>
        <w:tc>
          <w:tcPr>
            <w:tcW w:w="7165" w:type="dxa"/>
          </w:tcPr>
          <w:p>
            <w:pPr>
              <w:jc w:val="both"/>
              <w:rPr>
                <w:b/>
                <w:sz w:val="24"/>
                <w:szCs w:val="24"/>
              </w:rPr>
            </w:pPr>
            <w:r>
              <w:rPr>
                <w:color w:val="0D0D0D"/>
                <w:highlight w:val="white"/>
                <w:rtl w:val="off"/>
              </w:rPr>
              <w:t>교육 정보 및 미디어 기술 분야에 관심 있는 사람들을 위한 학회로, 정보기술을 교육에 효과적으로 적용하고자 하는 연구와 활동을 진행합니다. 교육 정보 시스템, e러닝, 디지털 교과서 등에 대한 연구를 주도함.</w:t>
            </w:r>
          </w:p>
        </w:tc>
        <w:tc>
          <w:tcPr>
            <w:tcW w:w="3992" w:type="dxa"/>
          </w:tcPr>
          <w:p>
            <w:pPr>
              <w:rPr/>
            </w:pPr>
            <w:r>
              <w:rPr>
                <w:rtl w:val="off"/>
              </w:rPr>
              <w:t>설립:1995년</w:t>
            </w:r>
          </w:p>
          <w:p>
            <w:pPr>
              <w:rPr/>
            </w:pPr>
            <w:r>
              <w:rPr>
                <w:rtl w:val="off"/>
              </w:rPr>
              <w:t>회장:노석준</w:t>
            </w:r>
          </w:p>
          <w:p>
            <w:pPr>
              <w:rPr>
                <w:b/>
                <w:sz w:val="24"/>
                <w:szCs w:val="24"/>
              </w:rPr>
            </w:pPr>
            <w:r>
              <w:rPr>
                <w:rtl w:val="off"/>
              </w:rPr>
              <w:t>(성신여대)</w:t>
            </w:r>
          </w:p>
        </w:tc>
      </w:tr>
      <w:tr>
        <w:trPr>
          <w:cantSplit/>
        </w:trPr>
        <w:tc>
          <w:tcPr>
            <w:tcW w:w="2689" w:type="dxa"/>
          </w:tcPr>
          <w:p>
            <w:pPr>
              <w:rPr>
                <w:b/>
                <w:sz w:val="24"/>
                <w:szCs w:val="24"/>
              </w:rPr>
            </w:pPr>
            <w:r>
              <w:rPr>
                <w:b/>
                <w:color w:val="0D0D0D"/>
                <w:highlight w:val="white"/>
                <w:rtl w:val="off"/>
              </w:rPr>
              <w:t>한국교육학회</w:t>
            </w:r>
          </w:p>
        </w:tc>
        <w:tc>
          <w:tcPr>
            <w:tcW w:w="7165" w:type="dxa"/>
          </w:tcPr>
          <w:p>
            <w:pPr>
              <w:jc w:val="both"/>
              <w:rPr>
                <w:b/>
                <w:sz w:val="24"/>
                <w:szCs w:val="24"/>
              </w:rPr>
            </w:pPr>
            <w:r>
              <w:rPr>
                <w:color w:val="0D0D0D"/>
                <w:highlight w:val="white"/>
                <w:rtl w:val="off"/>
              </w:rPr>
              <w:t>교육 분야에서 연구하는 학자들과 교육 전문가들을 위한 학회로, 교육 연구의 촉진과 교육정책에 대한 제언을 목표로 합니다. 교육 방법론, 학습 이론, 학교 경영 등 다양한 주제의 연구를 지원함</w:t>
            </w:r>
          </w:p>
        </w:tc>
        <w:tc>
          <w:tcPr>
            <w:tcW w:w="3992" w:type="dxa"/>
          </w:tcPr>
          <w:p>
            <w:pPr>
              <w:rPr/>
            </w:pPr>
            <w:r>
              <w:rPr>
                <w:rtl w:val="off"/>
              </w:rPr>
              <w:t>설립:1953년</w:t>
            </w:r>
          </w:p>
          <w:p>
            <w:pPr>
              <w:rPr/>
            </w:pPr>
            <w:r>
              <w:rPr>
                <w:rtl w:val="off"/>
              </w:rPr>
              <w:t>회장:신현석</w:t>
            </w:r>
          </w:p>
          <w:p>
            <w:pPr>
              <w:rPr>
                <w:b/>
                <w:sz w:val="24"/>
                <w:szCs w:val="24"/>
              </w:rPr>
            </w:pPr>
            <w:r>
              <w:rPr>
                <w:rtl w:val="off"/>
              </w:rPr>
              <w:t>(고려대)</w:t>
            </w:r>
          </w:p>
        </w:tc>
      </w:tr>
      <w:tr>
        <w:trPr>
          <w:cantSplit/>
        </w:trPr>
        <w:tc>
          <w:tcPr>
            <w:tcW w:w="2689" w:type="dxa"/>
          </w:tcPr>
          <w:p>
            <w:pPr>
              <w:rPr>
                <w:b/>
                <w:sz w:val="24"/>
                <w:szCs w:val="24"/>
              </w:rPr>
            </w:pPr>
            <w:r>
              <w:rPr>
                <w:b/>
                <w:color w:val="0D0D0D"/>
                <w:highlight w:val="white"/>
                <w:rtl w:val="off"/>
              </w:rPr>
              <w:t>한국교육공학회</w:t>
            </w:r>
          </w:p>
        </w:tc>
        <w:tc>
          <w:tcPr>
            <w:tcW w:w="7165" w:type="dxa"/>
          </w:tcPr>
          <w:p>
            <w:pPr>
              <w:jc w:val="both"/>
              <w:rPr>
                <w:b/>
                <w:sz w:val="24"/>
                <w:szCs w:val="24"/>
              </w:rPr>
            </w:pPr>
            <w:r>
              <w:rPr>
                <w:color w:val="0D0D0D"/>
                <w:highlight w:val="white"/>
                <w:rtl w:val="off"/>
              </w:rPr>
              <w:t>한국 교육 분야에서 교육 기술과 정보 기술의 발전과 응용을 촉진하기 위해 설립된 학술 단체</w:t>
            </w:r>
          </w:p>
        </w:tc>
        <w:tc>
          <w:tcPr>
            <w:tcW w:w="3992" w:type="dxa"/>
          </w:tcPr>
          <w:p>
            <w:pPr>
              <w:rPr/>
            </w:pPr>
            <w:r>
              <w:rPr>
                <w:rtl w:val="off"/>
              </w:rPr>
              <w:t>설립:1985년</w:t>
            </w:r>
          </w:p>
          <w:p>
            <w:pPr>
              <w:rPr/>
            </w:pPr>
            <w:r>
              <w:rPr>
                <w:rtl w:val="off"/>
              </w:rPr>
              <w:t>회장:김정겸</w:t>
            </w:r>
          </w:p>
          <w:p>
            <w:pPr>
              <w:rPr>
                <w:b/>
                <w:sz w:val="24"/>
                <w:szCs w:val="24"/>
              </w:rPr>
            </w:pPr>
            <w:r>
              <w:rPr>
                <w:rtl w:val="off"/>
              </w:rPr>
              <w:t>(충남대)</w:t>
            </w:r>
          </w:p>
        </w:tc>
      </w:tr>
      <w:tr>
        <w:trPr>
          <w:cantSplit/>
        </w:trPr>
        <w:tc>
          <w:tcPr>
            <w:tcW w:w="2689" w:type="dxa"/>
          </w:tcPr>
          <w:p>
            <w:pPr>
              <w:rPr>
                <w:b/>
                <w:color w:val="0D0D0D"/>
                <w:highlight w:val="white"/>
              </w:rPr>
            </w:pPr>
            <w:r>
              <w:rPr>
                <w:b/>
                <w:rtl w:val="off"/>
              </w:rPr>
              <w:t>한국멀티미디어언어교육학회</w:t>
            </w:r>
          </w:p>
        </w:tc>
        <w:tc>
          <w:tcPr>
            <w:tcW w:w="7165" w:type="dxa"/>
          </w:tcPr>
          <w:p>
            <w:pPr>
              <w:jc w:val="both"/>
              <w:rPr>
                <w:color w:val="0D0D0D"/>
                <w:highlight w:val="white"/>
              </w:rPr>
            </w:pPr>
            <w:r>
              <w:rPr>
                <w:rtl w:val="off"/>
              </w:rPr>
              <w:t>첨단 테크놀로지를 언어 교육에 활용하는 이론과 방법을 연구, 개발 및 보급하여 한국의 언어교육 발전을 증진시킴</w:t>
            </w:r>
          </w:p>
        </w:tc>
        <w:tc>
          <w:tcPr>
            <w:tcW w:w="3992" w:type="dxa"/>
          </w:tcPr>
          <w:p>
            <w:pPr>
              <w:rPr/>
            </w:pPr>
            <w:r>
              <w:rPr>
                <w:rtl w:val="off"/>
              </w:rPr>
              <w:t>설립:1997년</w:t>
            </w:r>
          </w:p>
          <w:p>
            <w:pPr>
              <w:rPr/>
            </w:pPr>
            <w:r>
              <w:rPr>
                <w:rtl w:val="off"/>
              </w:rPr>
              <w:t>회장:김혜영</w:t>
            </w:r>
          </w:p>
          <w:p>
            <w:pPr>
              <w:rPr/>
            </w:pPr>
            <w:r>
              <w:rPr>
                <w:rtl w:val="off"/>
              </w:rPr>
              <w:t>(중앙대)</w:t>
            </w:r>
          </w:p>
        </w:tc>
      </w:tr>
      <w:tr>
        <w:trPr>
          <w:cantSplit/>
        </w:trPr>
        <w:tc>
          <w:tcPr>
            <w:tcW w:w="2689" w:type="dxa"/>
          </w:tcPr>
          <w:p>
            <w:pPr>
              <w:rPr>
                <w:b/>
              </w:rPr>
            </w:pPr>
            <w:r>
              <w:rPr>
                <w:b/>
                <w:rtl w:val="off"/>
              </w:rPr>
              <w:t>에듀테크학회</w:t>
            </w:r>
          </w:p>
        </w:tc>
        <w:tc>
          <w:tcPr>
            <w:tcW w:w="7165" w:type="dxa"/>
          </w:tcPr>
          <w:p>
            <w:pPr>
              <w:jc w:val="both"/>
              <w:rPr/>
            </w:pPr>
            <w:r>
              <w:rPr>
                <w:rtl w:val="off"/>
              </w:rPr>
              <w:t>에듀테크 연구자 저변 확대, 산학협력 연구 강화, 글로벌 에듀테크 네트워크 확충 등의 목적을 가지는 학회</w:t>
            </w:r>
          </w:p>
        </w:tc>
        <w:tc>
          <w:tcPr>
            <w:tcW w:w="3992" w:type="dxa"/>
          </w:tcPr>
          <w:p>
            <w:pPr>
              <w:rPr/>
            </w:pPr>
            <w:r>
              <w:rPr>
                <w:rtl w:val="off"/>
              </w:rPr>
              <w:t>설립:2009년</w:t>
            </w:r>
          </w:p>
          <w:p>
            <w:pPr>
              <w:rPr/>
            </w:pPr>
            <w:r>
              <w:rPr>
                <w:rtl w:val="off"/>
              </w:rPr>
              <w:t>회장:이호건</w:t>
            </w:r>
          </w:p>
          <w:p>
            <w:pPr>
              <w:rPr/>
            </w:pPr>
            <w:r>
              <w:rPr>
                <w:rtl w:val="off"/>
              </w:rPr>
              <w:t>(전 청주대)</w:t>
            </w:r>
          </w:p>
        </w:tc>
      </w:tr>
    </w:tbl>
    <w:p>
      <w:pPr>
        <w:rPr>
          <w:b/>
          <w:sz w:val="24"/>
          <w:szCs w:val="24"/>
        </w:rPr>
      </w:pPr>
    </w:p>
    <w:p>
      <w:pPr>
        <w:rPr>
          <w:b/>
          <w:sz w:val="24"/>
          <w:szCs w:val="24"/>
        </w:rPr>
      </w:pPr>
    </w:p>
    <w:p>
      <w:pPr>
        <w:rPr>
          <w:b/>
          <w:sz w:val="28"/>
          <w:szCs w:val="28"/>
        </w:rPr>
      </w:pPr>
    </w:p>
    <w:p>
      <w:pPr>
        <w:rPr>
          <w:lang/>
          <w:b/>
          <w:sz w:val="28"/>
          <w:szCs w:val="28"/>
          <w:rtl w:val="off"/>
        </w:rPr>
      </w:pPr>
    </w:p>
    <w:p>
      <w:pPr>
        <w:rPr>
          <w:lang/>
          <w:b/>
          <w:sz w:val="28"/>
          <w:szCs w:val="28"/>
          <w:rtl w:val="off"/>
        </w:rPr>
      </w:pPr>
    </w:p>
    <w:p>
      <w:pPr>
        <w:rPr>
          <w:lang/>
          <w:b/>
          <w:sz w:val="28"/>
          <w:szCs w:val="28"/>
          <w:rtl w:val="off"/>
        </w:rPr>
      </w:pPr>
    </w:p>
    <w:p>
      <w:pPr>
        <w:rPr>
          <w:lang/>
          <w:b/>
          <w:sz w:val="28"/>
          <w:szCs w:val="28"/>
          <w:rtl w:val="off"/>
        </w:rPr>
      </w:pPr>
    </w:p>
    <w:p>
      <w:pPr>
        <w:rPr>
          <w:lang/>
          <w:b/>
          <w:sz w:val="28"/>
          <w:szCs w:val="28"/>
          <w:rtl w:val="off"/>
        </w:rPr>
      </w:pPr>
    </w:p>
    <w:p>
      <w:pPr>
        <w:rPr>
          <w:lang/>
          <w:b/>
          <w:sz w:val="28"/>
          <w:szCs w:val="28"/>
          <w:rtl w:val="off"/>
        </w:rPr>
      </w:pPr>
    </w:p>
    <w:p>
      <w:pPr>
        <w:rPr>
          <w:lang/>
          <w:b/>
          <w:sz w:val="28"/>
          <w:szCs w:val="28"/>
          <w:rtl w:val="off"/>
        </w:rPr>
      </w:pPr>
    </w:p>
    <w:p>
      <w:pPr>
        <w:rPr>
          <w:b/>
          <w:sz w:val="28"/>
          <w:szCs w:val="28"/>
        </w:rPr>
      </w:pPr>
    </w:p>
    <w:p>
      <w:pPr>
        <w:rPr>
          <w:sz w:val="18"/>
          <w:szCs w:val="18"/>
        </w:rPr>
      </w:pPr>
      <w:r>
        <w:rPr>
          <w:b/>
          <w:rtl w:val="off"/>
        </w:rPr>
        <w:t>&lt;글로벌&gt;</w:t>
      </w:r>
    </w:p>
    <w:tbl>
      <w:tblPr>
        <w:tblStyle w:val="ae"/>
        <w:tblW w:w="13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jc w:val="left"/>
        <w:tblLayout w:type="fixed"/>
      </w:tblPr>
      <w:tblGrid>
        <w:gridCol w:w="2365"/>
        <w:gridCol w:w="7533"/>
        <w:gridCol w:w="3969"/>
      </w:tblGrid>
      <w:tr>
        <w:trPr>
          <w:cantSplit/>
        </w:trPr>
        <w:tc>
          <w:tcPr>
            <w:tcW w:w="2365" w:type="dxa"/>
          </w:tcPr>
          <w:p>
            <w:pPr>
              <w:rPr>
                <w:b/>
                <w:u w:val="single" w:color="auto"/>
              </w:rPr>
            </w:pPr>
            <w:r>
              <w:fldChar w:fldCharType="begin"/>
            </w:r>
            <w:r>
              <w:instrText xml:space="preserve"> HYPERLINK "https://www.1edtech.org/" </w:instrText>
            </w:r>
            <w:r>
              <w:fldChar w:fldCharType="separate"/>
            </w:r>
            <w:r>
              <w:rPr>
                <w:b/>
                <w:color w:val="FF0000"/>
                <w:u w:val="single" w:color="auto"/>
                <w:rtl w:val="off"/>
              </w:rPr>
              <w:t>1EdTech</w:t>
            </w:r>
            <w:r>
              <w:fldChar w:fldCharType="end"/>
            </w:r>
          </w:p>
        </w:tc>
        <w:tc>
          <w:tcPr>
            <w:tcW w:w="7533" w:type="dxa"/>
          </w:tcPr>
          <w:p>
            <w:pPr>
              <w:jc w:val="both"/>
              <w:rPr/>
            </w:pPr>
            <w:r>
              <w:rPr>
                <w:rtl w:val="off"/>
              </w:rPr>
              <w:t>1EdTech는 모든 학습자의 평생에 걸친 요구를 충족하는 개방적이고 신뢰할 수 있으며 혁신적인 교육 기술 생태계를 구축하기 위해 노력하는 단합된 커뮤니티입니다. 1EdTech의 사명은 개방적이고 신뢰할 수 있는 혁신적인 교육 기술 및 디지털 자격 증명 생태계의 발전을 촉진하여 학습자의 잠재력을 강화하는 것입니다. 우리는 교육의 미래를 형성하는 데 필요한 리더십과 협업을 제공합니다. 커뮤니티가 개발한 개방형 표준을 통해 디지털 학습 연결성, 데이터 인사이트, 향상된 제품 선택권을 지원합니다. 제품 통합, 데이터 개인정보 보호, 접근성에 대한 엄격한 요건을 검증하는 커뮤니티 관리 인증 프로그램을 통해 에듀테크 파트너십의 신뢰와 투명성을 구축합니다. 교육자와 학습자의 진화하는 요구를 충족하기 위해 디지털 학습을 발전시키는 새로운 기술의 도입을 가속화합니다.</w:t>
            </w:r>
          </w:p>
        </w:tc>
        <w:tc>
          <w:tcPr>
            <w:tcW w:w="3969" w:type="dxa"/>
          </w:tcPr>
          <w:p>
            <w:pPr>
              <w:rPr/>
            </w:pPr>
            <w:r>
              <w:rPr>
                <w:rtl w:val="off"/>
              </w:rPr>
              <w:t>설립:2022 (구 IMS global, 1999년)</w:t>
            </w:r>
          </w:p>
          <w:p>
            <w:pPr>
              <w:rPr/>
            </w:pPr>
            <w:r>
              <w:rPr>
                <w:rtl w:val="off"/>
              </w:rPr>
              <w:t xml:space="preserve">위치:미국 </w:t>
            </w:r>
          </w:p>
          <w:p>
            <w:pPr>
              <w:rPr/>
            </w:pPr>
            <w:r>
              <w:rPr>
                <w:rtl w:val="off"/>
              </w:rPr>
              <w:t xml:space="preserve">콜로라도주 </w:t>
            </w:r>
          </w:p>
          <w:p>
            <w:pPr>
              <w:rPr/>
            </w:pPr>
            <w:r>
              <w:rPr>
                <w:rtl w:val="off"/>
              </w:rPr>
              <w:t>볼더</w:t>
            </w:r>
          </w:p>
        </w:tc>
      </w:tr>
      <w:tr>
        <w:trPr>
          <w:cantSplit/>
        </w:trPr>
        <w:tc>
          <w:tcPr>
            <w:tcW w:w="2365" w:type="dxa"/>
          </w:tcPr>
          <w:p>
            <w:pPr>
              <w:rPr>
                <w:b/>
              </w:rPr>
            </w:pPr>
            <w:r>
              <w:fldChar w:fldCharType="begin"/>
            </w:r>
            <w:r>
              <w:instrText xml:space="preserve"> HYPERLINK "https://www.aect.org/" </w:instrText>
            </w:r>
            <w:r>
              <w:fldChar w:fldCharType="separate"/>
            </w:r>
            <w:r>
              <w:rPr>
                <w:b/>
                <w:color w:val="467886"/>
                <w:u w:val="single" w:color="auto"/>
                <w:rtl w:val="off"/>
              </w:rPr>
              <w:t>Association for Educational Communications &amp; Technology (AECT)</w:t>
            </w:r>
            <w:r>
              <w:fldChar w:fldCharType="end"/>
            </w:r>
          </w:p>
        </w:tc>
        <w:tc>
          <w:tcPr>
            <w:tcW w:w="7533" w:type="dxa"/>
          </w:tcPr>
          <w:p>
            <w:pPr>
              <w:jc w:val="both"/>
              <w:rPr/>
            </w:pPr>
            <w:r>
              <w:rPr>
                <w:rtl w:val="off"/>
              </w:rPr>
              <w:t>AECT는 교육 설계자, 교육자 및 전문가로 구성된 전문 협회로, 교육과 학습을 강화하기 위한 지속적인 노력을 지속하기 위해 리더십을 제공하고 정책 입안자에게 조언합니다.</w:t>
            </w:r>
          </w:p>
        </w:tc>
        <w:tc>
          <w:tcPr>
            <w:tcW w:w="3969" w:type="dxa"/>
          </w:tcPr>
          <w:p>
            <w:pPr>
              <w:rPr/>
            </w:pPr>
            <w:r>
              <w:rPr>
                <w:rtl w:val="off"/>
              </w:rPr>
              <w:t>설립:1923년</w:t>
            </w:r>
          </w:p>
          <w:p>
            <w:pPr>
              <w:rPr/>
            </w:pPr>
            <w:r>
              <w:rPr>
                <w:rtl w:val="off"/>
              </w:rPr>
              <w:t xml:space="preserve">위치:미국 </w:t>
            </w:r>
          </w:p>
          <w:p>
            <w:pPr>
              <w:rPr/>
            </w:pPr>
            <w:r>
              <w:rPr>
                <w:rtl w:val="off"/>
              </w:rPr>
              <w:t xml:space="preserve">인디애나주 </w:t>
            </w:r>
          </w:p>
          <w:p>
            <w:pPr>
              <w:rPr/>
            </w:pPr>
            <w:r>
              <w:rPr>
                <w:rtl w:val="off"/>
              </w:rPr>
              <w:t>블루밍턴</w:t>
            </w:r>
          </w:p>
        </w:tc>
      </w:tr>
      <w:tr>
        <w:trPr>
          <w:cantSplit/>
        </w:trPr>
        <w:tc>
          <w:tcPr>
            <w:tcW w:w="2365" w:type="dxa"/>
          </w:tcPr>
          <w:p>
            <w:pPr>
              <w:rPr>
                <w:b/>
              </w:rPr>
            </w:pPr>
            <w:r>
              <w:fldChar w:fldCharType="begin"/>
            </w:r>
            <w:r>
              <w:instrText xml:space="preserve"> HYPERLINK "https://www.aace.org/" </w:instrText>
            </w:r>
            <w:r>
              <w:fldChar w:fldCharType="separate"/>
            </w:r>
            <w:r>
              <w:rPr>
                <w:b/>
                <w:color w:val="467886"/>
                <w:u w:val="single" w:color="auto"/>
                <w:rtl w:val="off"/>
              </w:rPr>
              <w:t>Association for the Advancement of Computing in Education (AACE)</w:t>
            </w:r>
            <w:r>
              <w:fldChar w:fldCharType="end"/>
            </w:r>
          </w:p>
        </w:tc>
        <w:tc>
          <w:tcPr>
            <w:tcW w:w="7533" w:type="dxa"/>
          </w:tcPr>
          <w:p>
            <w:pPr>
              <w:jc w:val="both"/>
              <w:rPr/>
            </w:pPr>
            <w:r>
              <w:rPr>
                <w:rtl w:val="off"/>
              </w:rPr>
              <w:t>AACE는 교육 및 이러닝 분야의 정보 기술 연구, 개발, 학습 및 실제 적용을 발전시킨다는 사명을 가진 국제적인 비영리 교육 단체입니다. 또한 국제 컨퍼런스, 출판물, 디지털 라이브러리 및 기타 전문성 성장을 위한 기회를 통해 교육 기술 전문가에게 서비스를 제공합니다.</w:t>
            </w:r>
          </w:p>
        </w:tc>
        <w:tc>
          <w:tcPr>
            <w:tcW w:w="3969" w:type="dxa"/>
          </w:tcPr>
          <w:p>
            <w:pPr>
              <w:rPr/>
            </w:pPr>
            <w:r>
              <w:rPr>
                <w:rtl w:val="off"/>
              </w:rPr>
              <w:t>설립:1981년</w:t>
            </w:r>
          </w:p>
          <w:p>
            <w:pPr>
              <w:rPr/>
            </w:pPr>
            <w:r>
              <w:rPr>
                <w:rtl w:val="off"/>
              </w:rPr>
              <w:t xml:space="preserve">위치:미국 </w:t>
            </w:r>
          </w:p>
          <w:p>
            <w:pPr>
              <w:rPr/>
            </w:pPr>
            <w:r>
              <w:rPr>
                <w:rtl w:val="off"/>
              </w:rPr>
              <w:t>노스캐롤라이나주 웨인스빌</w:t>
            </w:r>
          </w:p>
        </w:tc>
      </w:tr>
      <w:tr>
        <w:trPr>
          <w:cantSplit/>
        </w:trPr>
        <w:tc>
          <w:tcPr>
            <w:tcW w:w="2365" w:type="dxa"/>
          </w:tcPr>
          <w:p>
            <w:pPr>
              <w:rPr>
                <w:b/>
              </w:rPr>
            </w:pPr>
            <w:r>
              <w:fldChar w:fldCharType="begin"/>
            </w:r>
            <w:r>
              <w:instrText xml:space="preserve"> HYPERLINK "https://www.educause.edu/" </w:instrText>
            </w:r>
            <w:r>
              <w:fldChar w:fldCharType="separate"/>
            </w:r>
            <w:r>
              <w:rPr>
                <w:b/>
                <w:color w:val="467886"/>
                <w:u w:val="single" w:color="auto"/>
                <w:rtl w:val="off"/>
              </w:rPr>
              <w:t>Educause</w:t>
            </w:r>
            <w:r>
              <w:fldChar w:fldCharType="end"/>
            </w:r>
          </w:p>
        </w:tc>
        <w:tc>
          <w:tcPr>
            <w:tcW w:w="7533" w:type="dxa"/>
          </w:tcPr>
          <w:p>
            <w:pPr>
              <w:jc w:val="both"/>
              <w:rPr/>
            </w:pPr>
            <w:r>
              <w:rPr>
                <w:rtl w:val="off"/>
              </w:rPr>
              <w:t>IT를 활용하여 고등 교육을 발전시키는 비영리 협회이자 기술, 학계, 산업계, 캠퍼스 리더들로 구성된 최대 규모의 커뮤니티입니다. 신흥 기술, IT 리더십, 교육 및 학습 등 다양한 주제와 관련된 연구, 리소스 및 도구에 액세스하세요. UT에는 시스템 구독이 있습니다.</w:t>
            </w:r>
          </w:p>
        </w:tc>
        <w:tc>
          <w:tcPr>
            <w:tcW w:w="3969" w:type="dxa"/>
          </w:tcPr>
          <w:p>
            <w:pPr>
              <w:rPr/>
            </w:pPr>
            <w:r>
              <w:rPr>
                <w:rtl w:val="off"/>
              </w:rPr>
              <w:t>설립:1998년-CAUSE와 Educom 병합</w:t>
            </w:r>
          </w:p>
          <w:p>
            <w:pPr>
              <w:rPr/>
            </w:pPr>
            <w:r>
              <w:rPr>
                <w:rtl w:val="off"/>
              </w:rPr>
              <w:t>(60년의 역사)</w:t>
            </w:r>
          </w:p>
          <w:p>
            <w:pPr>
              <w:rPr/>
            </w:pPr>
            <w:r>
              <w:rPr>
                <w:rtl w:val="off"/>
              </w:rPr>
              <w:t>위치:미국 콜로라도주 볼더</w:t>
            </w:r>
          </w:p>
        </w:tc>
      </w:tr>
      <w:tr>
        <w:trPr>
          <w:cantSplit/>
        </w:trPr>
        <w:tc>
          <w:tcPr>
            <w:tcW w:w="2365" w:type="dxa"/>
          </w:tcPr>
          <w:p>
            <w:pPr>
              <w:rPr>
                <w:b/>
              </w:rPr>
            </w:pPr>
            <w:r>
              <w:fldChar w:fldCharType="begin"/>
            </w:r>
            <w:r>
              <w:instrText xml:space="preserve"> HYPERLINK "https://www.icde.org/" </w:instrText>
            </w:r>
            <w:r>
              <w:fldChar w:fldCharType="separate"/>
            </w:r>
            <w:r>
              <w:rPr>
                <w:b/>
                <w:color w:val="467886"/>
                <w:u w:val="single" w:color="auto"/>
                <w:rtl w:val="off"/>
              </w:rPr>
              <w:t>International Council for Open and Distance Education (ICDE)</w:t>
            </w:r>
            <w:r>
              <w:fldChar w:fldCharType="end"/>
            </w:r>
          </w:p>
        </w:tc>
        <w:tc>
          <w:tcPr>
            <w:tcW w:w="7533" w:type="dxa"/>
          </w:tcPr>
          <w:p>
            <w:pPr>
              <w:jc w:val="both"/>
              <w:rPr/>
            </w:pPr>
            <w:r>
              <w:rPr>
                <w:rtl w:val="off"/>
              </w:rPr>
              <w:t>ICDE는 온라인 교육을 통해 모든 학습자에게 접근 가능한 양질의 교육을 제공하기 위해 노력하는 선도적인 글로벌 멤버십 조직입니다.  이 협의회는 업계 리더들과 협력하여 포용적이고 유연하며 양질의 학습 및 교육 등 이러닝의 가장 어려운 과제에 대한 해결책을 모색합니다.</w:t>
            </w:r>
          </w:p>
        </w:tc>
        <w:tc>
          <w:tcPr>
            <w:tcW w:w="3969" w:type="dxa"/>
          </w:tcPr>
          <w:p>
            <w:pPr>
              <w:rPr/>
            </w:pPr>
            <w:r>
              <w:rPr>
                <w:rtl w:val="off"/>
              </w:rPr>
              <w:t>설립:1938년</w:t>
            </w:r>
          </w:p>
          <w:p>
            <w:pPr>
              <w:rPr/>
            </w:pPr>
            <w:r>
              <w:rPr>
                <w:rtl w:val="off"/>
              </w:rPr>
              <w:t>UNESCO 키 파트너</w:t>
            </w:r>
          </w:p>
          <w:p>
            <w:pPr>
              <w:rPr/>
            </w:pPr>
            <w:r>
              <w:rPr>
                <w:rtl w:val="off"/>
              </w:rPr>
              <w:t>위치:노르웨이 오슬로</w:t>
            </w:r>
          </w:p>
        </w:tc>
      </w:tr>
      <w:tr>
        <w:trPr>
          <w:cantSplit/>
        </w:trPr>
        <w:tc>
          <w:tcPr>
            <w:tcW w:w="2365" w:type="dxa"/>
          </w:tcPr>
          <w:p>
            <w:pPr>
              <w:rPr>
                <w:b/>
              </w:rPr>
            </w:pPr>
            <w:r>
              <w:fldChar w:fldCharType="begin"/>
            </w:r>
            <w:r>
              <w:instrText xml:space="preserve"> HYPERLINK "https://onlinelearningconsortium.org/" </w:instrText>
            </w:r>
            <w:r>
              <w:fldChar w:fldCharType="separate"/>
            </w:r>
            <w:r>
              <w:rPr>
                <w:b/>
                <w:color w:val="467886"/>
                <w:u w:val="single" w:color="auto"/>
                <w:rtl w:val="off"/>
              </w:rPr>
              <w:t>Online Learning Consortium (OLC)</w:t>
            </w:r>
            <w:r>
              <w:fldChar w:fldCharType="end"/>
            </w:r>
          </w:p>
        </w:tc>
        <w:tc>
          <w:tcPr>
            <w:tcW w:w="7533" w:type="dxa"/>
          </w:tcPr>
          <w:p>
            <w:pPr>
              <w:jc w:val="both"/>
              <w:rPr/>
            </w:pPr>
            <w:r>
              <w:rPr>
                <w:rtl w:val="off"/>
              </w:rPr>
              <w:t>OLC는 고등 교육 리더와 혁신가들의 협업 커뮤니티로, 언제 어디서나 누구나 현대 학습자에게 도달하고 참여할 수 있도록 설계된 양질의 디지털 교수 및 학습 경험을 발전시키는 데 전념하고 있습니다. 컨퍼런스에 참석하거나 워크샵에 등록하거나 자격증을 취득하세요.</w:t>
            </w:r>
          </w:p>
        </w:tc>
        <w:tc>
          <w:tcPr>
            <w:tcW w:w="3969" w:type="dxa"/>
          </w:tcPr>
          <w:p>
            <w:pPr>
              <w:rPr/>
            </w:pPr>
            <w:r>
              <w:rPr>
                <w:rtl w:val="off"/>
              </w:rPr>
              <w:t>설립:1999</w:t>
            </w:r>
          </w:p>
          <w:p>
            <w:pPr>
              <w:rPr/>
            </w:pPr>
            <w:r>
              <w:rPr>
                <w:rtl w:val="off"/>
              </w:rPr>
              <w:t xml:space="preserve">위치:미국 </w:t>
            </w:r>
          </w:p>
          <w:p>
            <w:pPr>
              <w:rPr/>
            </w:pPr>
            <w:r>
              <w:rPr>
                <w:rtl w:val="off"/>
              </w:rPr>
              <w:t>메사추세츠주 보스턴</w:t>
            </w:r>
          </w:p>
        </w:tc>
      </w:tr>
      <w:tr>
        <w:trPr>
          <w:cantSplit/>
        </w:trPr>
        <w:tc>
          <w:tcPr>
            <w:tcW w:w="2365" w:type="dxa"/>
          </w:tcPr>
          <w:p>
            <w:pPr>
              <w:rPr>
                <w:b/>
              </w:rPr>
            </w:pPr>
            <w:r>
              <w:rPr>
                <w:b/>
                <w:u w:val="single" w:color="auto"/>
                <w:rtl w:val="off"/>
              </w:rPr>
              <w:t>Quality Matters (QM)</w:t>
            </w:r>
          </w:p>
        </w:tc>
        <w:tc>
          <w:tcPr>
            <w:tcW w:w="7533" w:type="dxa"/>
          </w:tcPr>
          <w:p>
            <w:pPr>
              <w:jc w:val="both"/>
              <w:tabs>
                <w:tab w:val="left" w:pos="1806"/>
              </w:tabs>
              <w:rPr/>
            </w:pPr>
            <w:r>
              <w:rPr>
                <w:rtl w:val="off"/>
              </w:rPr>
              <w:t>동료 검토 연구를 기반으로 하는 QM은 비영리 품질 보증 조직으로, 회원들이 기관의 품질 문화를 발전시킬 수 있도록 지원합니다. 이 조직은 온라인 강의 검토 및 제공을 위한 교육 및 실행 기회를 제공하여 국내 및 국제적으로 인정받는 표준 인증을 획득할 수 있도록 지원합니다.</w:t>
            </w:r>
          </w:p>
          <w:p>
            <w:pPr>
              <w:jc w:val="both"/>
              <w:tabs>
                <w:tab w:val="left" w:pos="1806"/>
              </w:tabs>
              <w:rPr/>
            </w:pPr>
          </w:p>
          <w:p>
            <w:pPr>
              <w:jc w:val="both"/>
              <w:tabs>
                <w:tab w:val="left" w:pos="1806"/>
              </w:tabs>
              <w:rPr/>
            </w:pPr>
            <w:r>
              <w:rPr>
                <w:rtl w:val="off"/>
              </w:rPr>
              <w:t xml:space="preserve">온라인 학습 및 아카데믹 프로그램(OLAP)은 이제 Quality Matters의 제휴 기관으로서 UTK 교수진과 직원에게 온라인 프로그램 개발을 지원하기 위한 QM의 교육 및 자료 모음에 대한 액세스를 제공합니다.  </w:t>
            </w:r>
          </w:p>
          <w:p>
            <w:pPr>
              <w:jc w:val="both"/>
              <w:tabs>
                <w:tab w:val="left" w:pos="1806"/>
              </w:tabs>
              <w:rPr/>
            </w:pPr>
            <w:r>
              <w:rPr>
                <w:rtl w:val="off"/>
              </w:rPr>
              <w:t>QM과의 제휴를 통해 모든 UTK 교수진과 강사는 자가 검토 도구, 무료 웨비나 기회 및 기타 전문성 개발 옵션에 액세스할 수 있습니다. 이러한 리소스에 액세스하려면 모든 UTK 교직원 및 강사는 MyQM 계정을 만들어야 합니다.</w:t>
            </w:r>
          </w:p>
        </w:tc>
        <w:tc>
          <w:tcPr>
            <w:tcW w:w="3969" w:type="dxa"/>
          </w:tcPr>
          <w:p>
            <w:pPr>
              <w:rPr/>
            </w:pPr>
            <w:r>
              <w:rPr>
                <w:rtl w:val="off"/>
              </w:rPr>
              <w:t>설립:1999년</w:t>
            </w:r>
          </w:p>
          <w:p>
            <w:pPr>
              <w:rPr/>
            </w:pPr>
            <w:r>
              <w:rPr>
                <w:rtl w:val="off"/>
              </w:rPr>
              <w:t xml:space="preserve">위치:미국 </w:t>
            </w:r>
          </w:p>
          <w:p>
            <w:pPr>
              <w:rPr/>
            </w:pPr>
            <w:r>
              <w:rPr>
                <w:rtl w:val="off"/>
              </w:rPr>
              <w:t xml:space="preserve">메릴랜드주 </w:t>
            </w:r>
          </w:p>
          <w:p>
            <w:pPr>
              <w:rPr/>
            </w:pPr>
            <w:r>
              <w:rPr>
                <w:rtl w:val="off"/>
              </w:rPr>
              <w:t>애나폴리스</w:t>
            </w:r>
          </w:p>
        </w:tc>
      </w:tr>
      <w:tr>
        <w:trPr>
          <w:cantSplit/>
        </w:trPr>
        <w:tc>
          <w:tcPr>
            <w:tcW w:w="2365" w:type="dxa"/>
          </w:tcPr>
          <w:p>
            <w:pPr>
              <w:rPr>
                <w:b/>
                <w:u w:val="single" w:color="auto"/>
              </w:rPr>
            </w:pPr>
            <w:r>
              <w:fldChar w:fldCharType="begin"/>
            </w:r>
            <w:r>
              <w:instrText xml:space="preserve"> HYPERLINK "https://usdla.org/" </w:instrText>
            </w:r>
            <w:r>
              <w:fldChar w:fldCharType="separate"/>
            </w:r>
            <w:r>
              <w:rPr>
                <w:b/>
                <w:color w:val="467886"/>
                <w:u w:val="single" w:color="auto"/>
                <w:rtl w:val="off"/>
              </w:rPr>
              <w:t>United States Distance Learning Association </w:t>
            </w:r>
            <w:r>
              <w:fldChar w:fldCharType="end"/>
            </w:r>
            <w:r>
              <w:rPr>
                <w:b/>
                <w:u w:val="single" w:color="auto"/>
                <w:rtl w:val="off"/>
              </w:rPr>
              <w:t>(USDLA)</w:t>
            </w:r>
          </w:p>
        </w:tc>
        <w:tc>
          <w:tcPr>
            <w:tcW w:w="7533" w:type="dxa"/>
          </w:tcPr>
          <w:p>
            <w:pPr>
              <w:jc w:val="both"/>
              <w:tabs>
                <w:tab w:val="left" w:pos="1806"/>
              </w:tabs>
              <w:rPr/>
            </w:pPr>
            <w:r>
              <w:rPr>
                <w:rtl w:val="off"/>
              </w:rPr>
              <w:t>미국 최초의 비영리 원격 학습 협회로 교육, 훈련 및 커뮤니케이션의 전체 영역에서 원격 학습 연구, 개발 및 실습을 지원합니다.</w:t>
            </w:r>
          </w:p>
        </w:tc>
        <w:tc>
          <w:tcPr>
            <w:tcW w:w="3969" w:type="dxa"/>
          </w:tcPr>
          <w:p>
            <w:pPr>
              <w:rPr/>
            </w:pPr>
            <w:r>
              <w:rPr>
                <w:rtl w:val="off"/>
              </w:rPr>
              <w:t>설립:1987년</w:t>
            </w:r>
          </w:p>
          <w:p>
            <w:pPr>
              <w:rPr/>
            </w:pPr>
            <w:r>
              <w:rPr>
                <w:rtl w:val="off"/>
              </w:rPr>
              <w:t>위치: 미국 워싱턴DC</w:t>
            </w:r>
          </w:p>
        </w:tc>
      </w:tr>
      <w:tr>
        <w:trPr>
          <w:cantSplit/>
        </w:trPr>
        <w:tc>
          <w:tcPr>
            <w:tcW w:w="2365" w:type="dxa"/>
          </w:tcPr>
          <w:p>
            <w:pPr>
              <w:rPr>
                <w:b/>
                <w:u w:val="single" w:color="auto"/>
              </w:rPr>
            </w:pPr>
            <w:r>
              <w:fldChar w:fldCharType="begin"/>
            </w:r>
            <w:r>
              <w:instrText xml:space="preserve"> HYPERLINK "https://wcet.wiche.edu/" </w:instrText>
            </w:r>
            <w:r>
              <w:fldChar w:fldCharType="separate"/>
            </w:r>
            <w:r>
              <w:rPr>
                <w:b/>
                <w:color w:val="467886"/>
                <w:u w:val="single" w:color="auto"/>
                <w:rtl w:val="off"/>
              </w:rPr>
              <w:t>WICHET Cooperative for Educational Technology (WCET)</w:t>
            </w:r>
            <w:r>
              <w:fldChar w:fldCharType="end"/>
            </w:r>
          </w:p>
        </w:tc>
        <w:tc>
          <w:tcPr>
            <w:tcW w:w="7533" w:type="dxa"/>
          </w:tcPr>
          <w:p>
            <w:pPr>
              <w:jc w:val="both"/>
              <w:tabs>
                <w:tab w:val="left" w:pos="1806"/>
              </w:tabs>
              <w:rPr/>
            </w:pPr>
            <w:r>
              <w:rPr>
                <w:rtl w:val="off"/>
              </w:rPr>
              <w:t>WCET는 접근성 향상에 전념하는 기관 및 단체의 멤버십 협동조합으로, 혁신적인 기술 사용을 통해 고등교육의 접근성과 우수성을 향상하는 데 전념하는 기관 및 단체의 멤버십 협동조합입니다. 중점 분야로는 기관의 성공, 정책 및 규정, 학생의 성공, 기술 등이 있습니다.</w:t>
            </w:r>
          </w:p>
        </w:tc>
        <w:tc>
          <w:tcPr>
            <w:tcW w:w="3969" w:type="dxa"/>
          </w:tcPr>
          <w:p>
            <w:pPr>
              <w:rPr/>
            </w:pPr>
            <w:r>
              <w:rPr>
                <w:rtl w:val="off"/>
              </w:rPr>
              <w:t>설립:1988년</w:t>
            </w:r>
          </w:p>
          <w:p>
            <w:pPr>
              <w:rPr/>
            </w:pPr>
            <w:r>
              <w:rPr>
                <w:rtl w:val="off"/>
              </w:rPr>
              <w:t>위치:미국 콜로라도주 볼더</w:t>
            </w:r>
          </w:p>
        </w:tc>
      </w:tr>
      <w:tr>
        <w:trPr>
          <w:cantSplit/>
        </w:trPr>
        <w:tc>
          <w:tcPr>
            <w:tcW w:w="2365" w:type="dxa"/>
          </w:tcPr>
          <w:p>
            <w:pPr>
              <w:rPr/>
            </w:pPr>
            <w:r>
              <w:fldChar w:fldCharType="begin"/>
            </w:r>
            <w:r>
              <w:instrText xml:space="preserve"> HYPERLINK "https://adlnet.gov/" </w:instrText>
            </w:r>
            <w:r>
              <w:fldChar w:fldCharType="separate"/>
            </w:r>
            <w:r>
              <w:rPr>
                <w:rFonts w:ascii="Quattrocento Sans" w:eastAsia="Quattrocento Sans" w:hAnsi="Quattrocento Sans" w:cs="Quattrocento Sans"/>
                <w:b/>
                <w:color w:val="FF0000"/>
                <w:sz w:val="25"/>
                <w:szCs w:val="25"/>
                <w:highlight w:val="white"/>
                <w:u w:val="single" w:color="auto"/>
                <w:rtl w:val="off"/>
              </w:rPr>
              <w:t>Advanced Distributed Learning (ADL) Initiative</w:t>
            </w:r>
            <w:r>
              <w:fldChar w:fldCharType="end"/>
            </w:r>
          </w:p>
        </w:tc>
        <w:tc>
          <w:tcPr>
            <w:tcW w:w="7533" w:type="dxa"/>
          </w:tcPr>
          <w:p>
            <w:pPr>
              <w:jc w:val="both"/>
              <w:tabs>
                <w:tab w:val="left" w:pos="1806"/>
              </w:tabs>
              <w:rPr/>
            </w:pPr>
            <w:r>
              <w:rPr>
                <w:rtl w:val="off"/>
              </w:rPr>
              <w:t>그는 고급 분산 학습(ADL) 이니셔티브는 국방 인적 자원 활동(DHRA)에 보고하는 정부 프로그램으로, DHRA 국장 산하에 있으며 국방 지원 서비스 센터(DSSC)의 11개 기능적 임무 영역 중 하나입니다.</w:t>
            </w:r>
          </w:p>
          <w:p>
            <w:pPr>
              <w:jc w:val="both"/>
              <w:tabs>
                <w:tab w:val="left" w:pos="1806"/>
              </w:tabs>
              <w:rPr/>
            </w:pPr>
            <w:r>
              <w:rPr>
                <w:rtl w:val="off"/>
              </w:rPr>
              <w:t>ADL 이니셔티브는 국방부 및 기타 연방 기관 간의 협력을 장려하고 상호 운용성을 촉진하며 분산 학습을 사용하여 최고 품질의 교육, 훈련, 비공식 학습 및 적시 지원을 제공하는 모범 사례를 장려하여 언제 어디서나 개인의 필요에 맞게 맞춤화되고 비용 효율적으로 제공함으로써 준비태세를 강화하고 자원을 절약하며 조직 간 협력을 촉진하기 위해 마련되었습니다.</w:t>
            </w:r>
          </w:p>
          <w:p>
            <w:pPr>
              <w:jc w:val="both"/>
              <w:tabs>
                <w:tab w:val="left" w:pos="1806"/>
              </w:tabs>
              <w:rPr/>
            </w:pPr>
          </w:p>
          <w:p>
            <w:pPr>
              <w:pStyle w:val="Heading1"/>
              <w:shd w:val="clear" w:color="auto" w:fill="FFFFFF"/>
              <w:spacing w:after="0" w:before="0" w:lineRule="auto"/>
              <w:rPr>
                <w:rFonts w:ascii="Quattrocento Sans" w:eastAsia="Quattrocento Sans" w:hAnsi="Quattrocento Sans" w:cs="Quattrocento Sans"/>
                <w:color w:val="1B1B1B"/>
              </w:rPr>
            </w:pPr>
            <w:r>
              <w:rPr>
                <w:rFonts w:ascii="Quattrocento Sans" w:eastAsia="Quattrocento Sans" w:hAnsi="Quattrocento Sans" w:cs="Quattrocento Sans"/>
                <w:color w:val="1B1B1B"/>
                <w:rtl w:val="off"/>
              </w:rPr>
              <w:t>Total Learning Architecture (TLA)</w:t>
            </w:r>
          </w:p>
          <w:p>
            <w:pPr>
              <w:jc w:val="both"/>
              <w:tabs>
                <w:tab w:val="left" w:pos="1806"/>
              </w:tabs>
              <w:rPr/>
            </w:pPr>
          </w:p>
          <w:p>
            <w:pPr>
              <w:jc w:val="both"/>
              <w:tabs>
                <w:tab w:val="left" w:pos="1806"/>
              </w:tabs>
              <w:rPr/>
            </w:pPr>
            <w:r>
              <w:rPr>
                <w:rtl w:val="off"/>
              </w:rPr>
              <w:t>TLA는 ADL 이니셔티브가 후원하고 국방 커뮤니티, 전문 표준 기관, 업계 및 학계의 이해 관계자와 협력하여 수행하는 연구 개발 프로젝트입니다. 여기에는 현재 및 새로운 학습 기술을 학습 서비스 에코시스템에 통합하기 위한 통일된 접근 방식을 정의하는 일련의 기술 사양, 표준 및 정책 지침이 포함되어 있습니다. 이 에코시스템 내에서 다양한 서비스 및 학습 기회(다양한 방식 및 제공 지점)를 통합되고 상호 운용 가능한 '플러그 앤 플레이' 환경에서 관리할 수 있습니다.</w:t>
            </w:r>
          </w:p>
        </w:tc>
        <w:tc>
          <w:tcPr>
            <w:tcW w:w="3969" w:type="dxa"/>
          </w:tcPr>
          <w:p>
            <w:pPr>
              <w:rPr/>
            </w:pPr>
            <w:r>
              <w:rPr>
                <w:rtl w:val="off"/>
              </w:rPr>
              <w:t>Director (DHRA):Mr. Jeff Register</w:t>
            </w:r>
          </w:p>
          <w:p>
            <w:pPr>
              <w:rPr/>
            </w:pPr>
            <w:r>
              <w:rPr>
                <w:rtl w:val="off"/>
              </w:rPr>
              <w:t>Director (DSSC):Mr. M. Alex Baird</w:t>
            </w:r>
          </w:p>
          <w:p>
            <w:pPr>
              <w:rPr/>
            </w:pPr>
          </w:p>
          <w:p>
            <w:pPr>
              <w:rPr/>
            </w:pPr>
            <w:r>
              <w:rPr>
                <w:rtl w:val="off"/>
              </w:rPr>
              <w:t>ADL initiative Director: Laura Milham</w:t>
            </w:r>
          </w:p>
          <w:p>
            <w:pPr>
              <w:rPr/>
            </w:pPr>
          </w:p>
          <w:p>
            <w:pPr>
              <w:rPr/>
            </w:pPr>
            <w:r>
              <w:rPr>
                <w:rtl w:val="off"/>
              </w:rPr>
              <w:t xml:space="preserve">Github : </w:t>
            </w:r>
            <w:r>
              <w:fldChar w:fldCharType="begin"/>
            </w:r>
            <w:r>
              <w:instrText xml:space="preserve"> HYPERLINK "https://github.com/adlnet" </w:instrText>
            </w:r>
            <w:r>
              <w:fldChar w:fldCharType="separate"/>
            </w:r>
            <w:r>
              <w:rPr>
                <w:color w:val="467886"/>
                <w:u w:val="single" w:color="auto"/>
                <w:rtl w:val="off"/>
              </w:rPr>
              <w:t>Advanced Distributed Learning (ADL) Initiative · GitHub</w:t>
            </w:r>
            <w:r>
              <w:fldChar w:fldCharType="end"/>
            </w:r>
          </w:p>
        </w:tc>
      </w:tr>
    </w:tbl>
    <w:p>
      <w:pPr>
        <w:rPr>
          <w:lang/>
          <w:rtl w:val="off"/>
        </w:rPr>
      </w:pPr>
    </w:p>
    <w:p>
      <w:pPr>
        <w:rPr>
          <w:lang/>
          <w:rtl w:val="off"/>
        </w:rPr>
      </w:pPr>
    </w:p>
    <w:p>
      <w:pPr>
        <w:rPr>
          <w:lang/>
          <w:rtl w:val="off"/>
        </w:rPr>
      </w:pPr>
    </w:p>
    <w:p>
      <w:pPr>
        <w:rPr/>
      </w:pPr>
    </w:p>
    <w:p>
      <w:pPr>
        <w:rPr/>
      </w:pPr>
      <w:r>
        <w:rPr>
          <w:rtl w:val="off"/>
        </w:rPr>
        <w:t>&lt;전시회/컨퍼런스: 국내&gt;</w:t>
      </w:r>
    </w:p>
    <w:tbl>
      <w:tblPr>
        <w:tblStyle w:val="ae"/>
        <w:tblW w:w="13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jc w:val="left"/>
        <w:tblLayout w:type="fixed"/>
      </w:tblPr>
      <w:tblGrid>
        <w:gridCol w:w="2689"/>
        <w:gridCol w:w="7235"/>
        <w:gridCol w:w="3972"/>
      </w:tblGrid>
      <w:tr>
        <w:trPr>
          <w:cantSplit/>
        </w:trPr>
        <w:tc>
          <w:tcPr>
            <w:tcW w:w="2689" w:type="dxa"/>
          </w:tcPr>
          <w:p>
            <w:pPr>
              <w:rPr>
                <w:b/>
                <w:sz w:val="24"/>
                <w:szCs w:val="24"/>
                <w:u w:val="single" w:color="auto"/>
              </w:rPr>
            </w:pPr>
            <w:r>
              <w:rPr>
                <w:b/>
                <w:color w:val="FF0000"/>
                <w:u w:val="single" w:color="auto"/>
                <w:rtl w:val="off"/>
              </w:rPr>
              <w:t>에듀테크 코리아 페어</w:t>
            </w:r>
          </w:p>
        </w:tc>
        <w:tc>
          <w:tcPr>
            <w:tcW w:w="7235" w:type="dxa"/>
          </w:tcPr>
          <w:p>
            <w:pPr>
              <w:jc w:val="both"/>
              <w:rPr/>
            </w:pPr>
            <w:r>
              <w:rPr>
                <w:rtl w:val="off"/>
              </w:rPr>
              <w:t>-교육부+산자부, 18회 공동주최</w:t>
            </w:r>
          </w:p>
          <w:p>
            <w:pPr>
              <w:jc w:val="both"/>
              <w:rPr/>
            </w:pPr>
            <w:r>
              <w:rPr>
                <w:rtl w:val="off"/>
              </w:rPr>
              <w:t>-고등교육/인력개발/평생교육 포괄</w:t>
            </w:r>
          </w:p>
          <w:p>
            <w:pPr>
              <w:jc w:val="both"/>
              <w:rPr/>
            </w:pPr>
            <w:r>
              <w:rPr>
                <w:rtl w:val="off"/>
              </w:rPr>
              <w:t>-AES (아시아에듀테크써밋) 산업 컨퍼런스 개최</w:t>
            </w:r>
          </w:p>
          <w:p>
            <w:pPr>
              <w:jc w:val="both"/>
              <w:rPr/>
            </w:pPr>
            <w:r>
              <w:rPr>
                <w:rtl w:val="off"/>
              </w:rPr>
              <w:t>-2024.9.23~25</w:t>
            </w:r>
          </w:p>
        </w:tc>
        <w:tc>
          <w:tcPr>
            <w:tcW w:w="3972" w:type="dxa"/>
          </w:tcPr>
          <w:p>
            <w:pPr>
              <w:rPr/>
            </w:pPr>
            <w:r>
              <w:fldChar w:fldCharType="begin"/>
            </w:r>
            <w:r>
              <w:instrText xml:space="preserve"> HYPERLINK "https://edtechkorea.or.kr" </w:instrText>
            </w:r>
            <w:r>
              <w:fldChar w:fldCharType="separate"/>
            </w:r>
            <w:r>
              <w:rPr>
                <w:color w:val="1155CC"/>
                <w:u w:val="single" w:color="auto"/>
                <w:rtl w:val="off"/>
              </w:rPr>
              <w:t>https://edtechkorea.or.kr</w:t>
            </w:r>
            <w:r>
              <w:fldChar w:fldCharType="end"/>
            </w:r>
          </w:p>
          <w:p>
            <w:pPr>
              <w:rPr/>
            </w:pPr>
          </w:p>
          <w:p>
            <w:pPr>
              <w:rPr/>
            </w:pPr>
          </w:p>
        </w:tc>
      </w:tr>
      <w:tr>
        <w:trPr>
          <w:cantSplit/>
        </w:trPr>
        <w:tc>
          <w:tcPr>
            <w:tcW w:w="2689" w:type="dxa"/>
          </w:tcPr>
          <w:p>
            <w:pPr>
              <w:rPr/>
            </w:pPr>
            <w:r>
              <w:rPr>
                <w:rtl w:val="off"/>
              </w:rPr>
              <w:t>대한민국 교육박람회</w:t>
            </w:r>
          </w:p>
        </w:tc>
        <w:tc>
          <w:tcPr>
            <w:tcW w:w="7235" w:type="dxa"/>
          </w:tcPr>
          <w:p>
            <w:pPr>
              <w:jc w:val="both"/>
              <w:rPr/>
            </w:pPr>
            <w:r>
              <w:rPr>
                <w:rtl w:val="off"/>
              </w:rPr>
              <w:t xml:space="preserve">-교육부, 산자부, 서울시, keris, ebs등 </w:t>
            </w:r>
          </w:p>
          <w:p>
            <w:pPr>
              <w:jc w:val="both"/>
              <w:rPr/>
            </w:pPr>
            <w:r>
              <w:rPr>
                <w:rtl w:val="off"/>
              </w:rPr>
              <w:t>-400여개사가 참여하는 아시아 최대 규모 교육 박람회</w:t>
            </w:r>
          </w:p>
          <w:p>
            <w:pPr>
              <w:jc w:val="both"/>
              <w:rPr/>
            </w:pPr>
            <w:r>
              <w:rPr>
                <w:rtl w:val="off"/>
              </w:rPr>
              <w:t>-국제교육컨퍼런스(EDUCON)를 진행하여 국내외 교육/에듀테크 산업 전문가의 강연, 교육현장의 적용 사례 등을 공유</w:t>
            </w:r>
          </w:p>
          <w:p>
            <w:pPr>
              <w:jc w:val="both"/>
              <w:rPr/>
            </w:pPr>
            <w:r>
              <w:rPr>
                <w:rtl w:val="off"/>
              </w:rPr>
              <w:t xml:space="preserve"> -2025.1.15~17</w:t>
            </w:r>
          </w:p>
        </w:tc>
        <w:tc>
          <w:tcPr>
            <w:tcW w:w="3972" w:type="dxa"/>
          </w:tcPr>
          <w:p>
            <w:pPr>
              <w:rPr/>
            </w:pPr>
            <w:r>
              <w:fldChar w:fldCharType="begin"/>
            </w:r>
            <w:r>
              <w:instrText xml:space="preserve"> HYPERLINK "https://www.educationkorea.kr/" </w:instrText>
            </w:r>
            <w:r>
              <w:fldChar w:fldCharType="separate"/>
            </w:r>
            <w:r>
              <w:rPr>
                <w:color w:val="1155CC"/>
                <w:u w:val="single" w:color="auto"/>
                <w:rtl w:val="off"/>
              </w:rPr>
              <w:t>https://www.educationkorea.kr/</w:t>
            </w:r>
            <w:r>
              <w:fldChar w:fldCharType="end"/>
            </w:r>
          </w:p>
        </w:tc>
      </w:tr>
    </w:tbl>
    <w:p>
      <w:pPr>
        <w:rPr/>
      </w:pPr>
    </w:p>
    <w:p>
      <w:pPr>
        <w:rPr/>
      </w:pPr>
      <w:r>
        <w:rPr>
          <w:rtl w:val="off"/>
        </w:rPr>
        <w:t>&lt;전시회/컨퍼런스: 해외&gt;</w:t>
      </w:r>
    </w:p>
    <w:tbl>
      <w:tblPr>
        <w:tblStyle w:val="ae"/>
        <w:tblW w:w="13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jc w:val="left"/>
        <w:tblLayout w:type="fixed"/>
      </w:tblPr>
      <w:tblGrid>
        <w:gridCol w:w="2689"/>
        <w:gridCol w:w="7275"/>
        <w:gridCol w:w="3962"/>
      </w:tblGrid>
      <w:tr>
        <w:trPr>
          <w:cantSplit/>
        </w:trPr>
        <w:tc>
          <w:tcPr>
            <w:tcW w:w="2689" w:type="dxa"/>
          </w:tcPr>
          <w:p>
            <w:pPr>
              <w:rPr>
                <w:b/>
                <w:sz w:val="24"/>
                <w:szCs w:val="24"/>
                <w:u w:val="single" w:color="auto"/>
              </w:rPr>
            </w:pPr>
            <w:r>
              <w:rPr>
                <w:b/>
                <w:color w:val="FF0000"/>
                <w:u w:val="single" w:color="auto"/>
                <w:rtl w:val="off"/>
              </w:rPr>
              <w:t>BETT Show (British Educational Training and Technology)</w:t>
            </w:r>
          </w:p>
        </w:tc>
        <w:tc>
          <w:tcPr>
            <w:tcW w:w="7275" w:type="dxa"/>
          </w:tcPr>
          <w:p>
            <w:pPr>
              <w:jc w:val="both"/>
              <w:rPr/>
            </w:pPr>
            <w:r>
              <w:rPr>
                <w:rtl w:val="off"/>
              </w:rPr>
              <w:t>-세계 최대 에듀테크 박람회</w:t>
            </w:r>
          </w:p>
          <w:p>
            <w:pPr>
              <w:jc w:val="both"/>
              <w:rPr/>
            </w:pPr>
            <w:r>
              <w:rPr>
                <w:rtl w:val="off"/>
              </w:rPr>
              <w:t>-1985년부터 런던에서 개최</w:t>
            </w:r>
          </w:p>
          <w:p>
            <w:pPr>
              <w:rPr/>
            </w:pPr>
            <w:r>
              <w:rPr>
                <w:rtl w:val="off"/>
              </w:rPr>
              <w:t>-영국교육기자재협회(British Education Suppliers Association, BESA) 주최, 하이브(Hyve)주관</w:t>
            </w:r>
          </w:p>
          <w:p>
            <w:pPr>
              <w:rPr/>
            </w:pPr>
            <w:r>
              <w:rPr>
                <w:rtl w:val="off"/>
              </w:rPr>
              <w:t>-3만명 이상 참가</w:t>
            </w:r>
          </w:p>
          <w:p>
            <w:pPr>
              <w:rPr/>
            </w:pPr>
            <w:r>
              <w:rPr>
                <w:rtl w:val="off"/>
              </w:rPr>
              <w:t>-유아,초중등,고등교육 망라</w:t>
            </w:r>
          </w:p>
          <w:p>
            <w:pPr>
              <w:rPr/>
            </w:pPr>
            <w:r>
              <w:rPr>
                <w:rtl w:val="off"/>
              </w:rPr>
              <w:t>-기술회사, 콘텐츠/출판사, 온라인 교육회사등 참가</w:t>
            </w:r>
          </w:p>
          <w:p>
            <w:pPr>
              <w:rPr/>
            </w:pPr>
            <w:r>
              <w:rPr>
                <w:rtl w:val="off"/>
              </w:rPr>
              <w:t>-공공-민간 파트너십 기반 재편</w:t>
            </w:r>
          </w:p>
          <w:p>
            <w:pPr>
              <w:rPr/>
            </w:pPr>
            <w:r>
              <w:rPr>
                <w:rtl w:val="off"/>
              </w:rPr>
              <w:t>-2024년 1월 24일 개최됨</w:t>
            </w:r>
          </w:p>
        </w:tc>
        <w:tc>
          <w:tcPr>
            <w:tcW w:w="3962" w:type="dxa"/>
          </w:tcPr>
          <w:p>
            <w:pPr>
              <w:rPr/>
            </w:pPr>
            <w:r>
              <w:fldChar w:fldCharType="begin"/>
            </w:r>
            <w:r>
              <w:instrText xml:space="preserve"> HYPERLINK "https://uk.bettshow.com" </w:instrText>
            </w:r>
            <w:r>
              <w:fldChar w:fldCharType="separate"/>
            </w:r>
            <w:r>
              <w:rPr>
                <w:color w:val="467886"/>
                <w:u w:val="single" w:color="auto"/>
                <w:rtl w:val="off"/>
              </w:rPr>
              <w:t>https://uk.bettshow.com</w:t>
            </w:r>
            <w:r>
              <w:fldChar w:fldCharType="end"/>
            </w:r>
          </w:p>
          <w:p>
            <w:pPr>
              <w:rPr/>
            </w:pPr>
          </w:p>
        </w:tc>
      </w:tr>
      <w:tr>
        <w:trPr>
          <w:cantSplit/>
        </w:trPr>
        <w:tc>
          <w:tcPr>
            <w:tcW w:w="2689" w:type="dxa"/>
          </w:tcPr>
          <w:p>
            <w:pPr>
              <w:rPr>
                <w:b/>
                <w:color w:val="FF0000"/>
                <w:u w:val="single" w:color="auto"/>
              </w:rPr>
            </w:pPr>
            <w:r>
              <w:rPr>
                <w:b/>
                <w:color w:val="FF0000"/>
                <w:u w:val="single" w:color="auto"/>
                <w:rtl w:val="off"/>
              </w:rPr>
              <w:t>ATD ICE (Association for Talent Development International Conference &amp; Exposition)</w:t>
            </w:r>
          </w:p>
        </w:tc>
        <w:tc>
          <w:tcPr>
            <w:tcW w:w="7275" w:type="dxa"/>
          </w:tcPr>
          <w:p>
            <w:pPr>
              <w:rPr/>
            </w:pPr>
            <w:r>
              <w:rPr>
                <w:rtl w:val="off"/>
              </w:rPr>
              <w:t>-ATD는 미국 현장학습과 성과분야의 세계적 전문기관</w:t>
            </w:r>
          </w:p>
          <w:p>
            <w:pPr>
              <w:rPr/>
            </w:pPr>
            <w:r>
              <w:rPr>
                <w:rtl w:val="off"/>
              </w:rPr>
              <w:t>-1944년 설립, 회원 2만여 개 기관의 7만명 HR전문가</w:t>
            </w:r>
          </w:p>
          <w:p>
            <w:pPr>
              <w:rPr/>
            </w:pPr>
            <w:r>
              <w:rPr>
                <w:rtl w:val="off"/>
              </w:rPr>
              <w:t>-ATD ICE는 컨퍼런스, 88개국 15,000명 HR 담당자/교육담당자 참가</w:t>
            </w:r>
          </w:p>
          <w:p>
            <w:pPr>
              <w:rPr/>
            </w:pPr>
            <w:r>
              <w:rPr>
                <w:rtl w:val="off"/>
              </w:rPr>
              <w:t>-2024.5.19~22, 미국 뉴올리언즈에서 개최</w:t>
            </w:r>
          </w:p>
        </w:tc>
        <w:tc>
          <w:tcPr>
            <w:tcW w:w="3962" w:type="dxa"/>
          </w:tcPr>
          <w:p>
            <w:pPr>
              <w:rPr/>
            </w:pPr>
            <w:r>
              <w:rPr>
                <w:rtl w:val="off"/>
              </w:rPr>
              <w:t>ASTD에서 ATD로 2014년 명칭 변경</w:t>
            </w:r>
          </w:p>
          <w:p>
            <w:pPr>
              <w:rPr/>
            </w:pPr>
            <w:r>
              <w:fldChar w:fldCharType="begin"/>
            </w:r>
            <w:r>
              <w:instrText xml:space="preserve"> HYPERLINK "http://atdconference.td.org/" </w:instrText>
            </w:r>
            <w:r>
              <w:fldChar w:fldCharType="separate"/>
            </w:r>
            <w:r>
              <w:rPr>
                <w:color w:val="467886"/>
                <w:u w:val="single" w:color="auto"/>
                <w:rtl w:val="off"/>
              </w:rPr>
              <w:t>http://atdconference.td.org/</w:t>
            </w:r>
            <w:r>
              <w:fldChar w:fldCharType="end"/>
            </w:r>
          </w:p>
          <w:p>
            <w:pPr>
              <w:rPr/>
            </w:pPr>
          </w:p>
        </w:tc>
      </w:tr>
      <w:tr>
        <w:trPr>
          <w:cantSplit/>
        </w:trPr>
        <w:tc>
          <w:tcPr>
            <w:tcW w:w="2689" w:type="dxa"/>
          </w:tcPr>
          <w:p>
            <w:pPr>
              <w:rPr/>
            </w:pPr>
            <w:r>
              <w:rPr>
                <w:rtl w:val="off"/>
              </w:rPr>
              <w:t xml:space="preserve">ISTELive </w:t>
            </w:r>
          </w:p>
        </w:tc>
        <w:tc>
          <w:tcPr>
            <w:tcW w:w="7275" w:type="dxa"/>
          </w:tcPr>
          <w:p>
            <w:pPr>
              <w:rPr/>
            </w:pPr>
            <w:r>
              <w:rPr>
                <w:rtl w:val="off"/>
              </w:rPr>
              <w:t>-비영리단체 ISTE(International Society for Technology in Education)가 개최하는 미국 최대 규모 에듀테크 박람회</w:t>
            </w:r>
          </w:p>
          <w:p>
            <w:pPr>
              <w:rPr/>
            </w:pPr>
            <w:r>
              <w:rPr>
                <w:rtl w:val="off"/>
              </w:rPr>
              <w:t>-K-12교사, 교육 리더와 에듀테크 기업이 중심으로 참여</w:t>
            </w:r>
          </w:p>
          <w:p>
            <w:pPr>
              <w:rPr/>
            </w:pPr>
            <w:r>
              <w:rPr>
                <w:rtl w:val="off"/>
              </w:rPr>
              <w:t>-리더십 교류, 솔루션 서밋 등으로 구성</w:t>
            </w:r>
          </w:p>
          <w:p>
            <w:pPr>
              <w:rPr/>
            </w:pPr>
            <w:r>
              <w:rPr>
                <w:rtl w:val="off"/>
              </w:rPr>
              <w:t>-2024.6.23~26, 미국</w:t>
            </w:r>
          </w:p>
        </w:tc>
        <w:tc>
          <w:tcPr>
            <w:tcW w:w="3962" w:type="dxa"/>
          </w:tcPr>
          <w:p>
            <w:pPr>
              <w:rPr/>
            </w:pPr>
            <w:r>
              <w:fldChar w:fldCharType="begin"/>
            </w:r>
            <w:r>
              <w:instrText xml:space="preserve"> HYPERLINK "https://iste.org/" </w:instrText>
            </w:r>
            <w:r>
              <w:fldChar w:fldCharType="separate"/>
            </w:r>
            <w:r>
              <w:rPr>
                <w:color w:val="1155CC"/>
                <w:u w:val="single" w:color="auto"/>
                <w:rtl w:val="off"/>
              </w:rPr>
              <w:t>https://iste.org/</w:t>
            </w:r>
            <w:r>
              <w:fldChar w:fldCharType="end"/>
            </w:r>
          </w:p>
        </w:tc>
      </w:tr>
      <w:tr>
        <w:trPr>
          <w:cantSplit/>
        </w:trPr>
        <w:tc>
          <w:tcPr>
            <w:tcW w:w="2689" w:type="dxa"/>
          </w:tcPr>
          <w:p>
            <w:pPr>
              <w:rPr/>
            </w:pPr>
            <w:r>
              <w:rPr>
                <w:rtl w:val="off"/>
              </w:rPr>
              <w:t>GESS Dubai (Global Educational Supplies &amp; Solutions)</w:t>
            </w:r>
          </w:p>
        </w:tc>
        <w:tc>
          <w:tcPr>
            <w:tcW w:w="7275" w:type="dxa"/>
          </w:tcPr>
          <w:p>
            <w:pPr>
              <w:rPr/>
            </w:pPr>
            <w:r>
              <w:rPr>
                <w:rtl w:val="off"/>
              </w:rPr>
              <w:t>-중동지역 최대규모 에듀테크 박람회</w:t>
            </w:r>
          </w:p>
          <w:p>
            <w:pPr>
              <w:rPr/>
            </w:pPr>
            <w:r>
              <w:rPr>
                <w:rtl w:val="off"/>
              </w:rPr>
              <w:t>-교육 리더, 교사, 교육 전문가 등을 대상으로 한 박람회이며, 90여개국에서 참가</w:t>
            </w:r>
          </w:p>
          <w:p>
            <w:pPr>
              <w:rPr/>
            </w:pPr>
            <w:r>
              <w:rPr>
                <w:rtl w:val="off"/>
              </w:rPr>
              <w:t>-전시, 세미나, 워크샵, 패널 토론 세션 등으로 구성.</w:t>
            </w:r>
          </w:p>
          <w:p>
            <w:pPr>
              <w:rPr/>
            </w:pPr>
            <w:r>
              <w:rPr>
                <w:rtl w:val="off"/>
              </w:rPr>
              <w:t>-20여분 세션 스피커 신청 가능</w:t>
            </w:r>
          </w:p>
          <w:p>
            <w:pPr>
              <w:rPr/>
            </w:pPr>
            <w:r>
              <w:rPr>
                <w:rtl w:val="off"/>
              </w:rPr>
              <w:t>-2024.11.12~14, 두바이</w:t>
            </w:r>
          </w:p>
        </w:tc>
        <w:tc>
          <w:tcPr>
            <w:tcW w:w="3962" w:type="dxa"/>
          </w:tcPr>
          <w:p>
            <w:pPr>
              <w:rPr/>
            </w:pPr>
            <w:r>
              <w:fldChar w:fldCharType="begin"/>
            </w:r>
            <w:r>
              <w:instrText xml:space="preserve"> HYPERLINK "https://www.gessdubai.com/" </w:instrText>
            </w:r>
            <w:r>
              <w:fldChar w:fldCharType="separate"/>
            </w:r>
            <w:r>
              <w:rPr>
                <w:color w:val="1155CC"/>
                <w:u w:val="single" w:color="auto"/>
                <w:rtl w:val="off"/>
              </w:rPr>
              <w:t>https://www.gessdubai.com/</w:t>
            </w:r>
            <w:r>
              <w:fldChar w:fldCharType="end"/>
            </w:r>
          </w:p>
        </w:tc>
      </w:tr>
      <w:tr>
        <w:trPr>
          <w:cantSplit/>
        </w:trPr>
        <w:tc>
          <w:tcPr>
            <w:tcW w:w="2689" w:type="dxa"/>
          </w:tcPr>
          <w:p>
            <w:pPr>
              <w:rPr/>
            </w:pPr>
            <w:r>
              <w:rPr>
                <w:rtl w:val="off"/>
              </w:rPr>
              <w:t>Learning &amp; Teaching Expo2024</w:t>
            </w:r>
          </w:p>
        </w:tc>
        <w:tc>
          <w:tcPr>
            <w:tcW w:w="7275" w:type="dxa"/>
          </w:tcPr>
          <w:p>
            <w:pPr>
              <w:rPr/>
            </w:pPr>
            <w:r>
              <w:rPr>
                <w:rtl w:val="off"/>
              </w:rPr>
              <w:t>-아시아 지역 교육 박람회(홍콩과 중국 업체, 교사, 에듀테크 기업 관계자를 중심으로 진행)</w:t>
            </w:r>
          </w:p>
          <w:p>
            <w:pPr>
              <w:rPr/>
            </w:pPr>
            <w:r>
              <w:rPr>
                <w:rtl w:val="off"/>
              </w:rPr>
              <w:t>-2024.12.11-13, 홍콩</w:t>
            </w:r>
          </w:p>
        </w:tc>
        <w:tc>
          <w:tcPr>
            <w:tcW w:w="3962" w:type="dxa"/>
          </w:tcPr>
          <w:p>
            <w:pPr>
              <w:rPr/>
            </w:pPr>
            <w:r>
              <w:fldChar w:fldCharType="begin"/>
            </w:r>
            <w:r>
              <w:instrText xml:space="preserve"> HYPERLINK "https://www.ltexpo.com.hk/LTEXPO/" </w:instrText>
            </w:r>
            <w:r>
              <w:fldChar w:fldCharType="separate"/>
            </w:r>
            <w:r>
              <w:rPr>
                <w:color w:val="1155CC"/>
                <w:u w:val="single" w:color="auto"/>
                <w:rtl w:val="off"/>
              </w:rPr>
              <w:t>https://www.ltexpo.com.hk/LTEXPO/</w:t>
            </w:r>
            <w:r>
              <w:fldChar w:fldCharType="end"/>
            </w:r>
          </w:p>
        </w:tc>
      </w:tr>
    </w:tbl>
    <w:p>
      <w:pPr>
        <w:rPr/>
      </w:pPr>
    </w:p>
    <w:sectPr>
      <w:pgSz w:w="16838" w:h="11906" w:orient="landscape"/>
      <w:pgMar w:top="1440" w:right="1701" w:bottom="1440" w:left="1440" w:header="851" w:footer="992" w:gutter="0"/>
      <w:cols/>
      <w:docGrid w:linePitch="36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Quattrocento Sans">
    <w:charset w:val="00"/>
    <w:notTrueType w:val="false"/>
  </w:font>
  <w:font w:name="맑은 고딕">
    <w:panose1 w:val="020B0503020000020004"/>
    <w:charset w:val="00"/>
    <w:notTrueType w:val="false"/>
    <w:sig w:usb0="9000002F" w:usb1="29D77CFB" w:usb2="00000012" w:usb3="00000001" w:csb0="00080001"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removePersonalInformation/>
  <w:bordersDontSurroundHeader/>
  <w:bordersDontSurroundFooter/>
  <w:hideGrammaticalErrors/>
  <w:proofState w:spelling="clean" w:grammar="clean"/>
  <w:defaultTabStop w:val="72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styles.xml><?xml version="1.0" encoding="utf-8"?>
<w:styles xmlns:r="http://schemas.openxmlformats.org/officeDocument/2006/relationships" xmlns:w="http://schemas.openxmlformats.org/wordprocessingml/2006/main">
  <w:docDefaults>
    <w:rPrDefault>
      <w:rPr>
        <w:lang w:val="en-US"/>
        <w:rFonts w:ascii="맑은 고딕" w:eastAsia="맑은 고딕" w:hAnsi="맑은 고딕" w:cs="맑은 고딕"/>
        <w:sz w:val="22"/>
        <w:szCs w:val="22"/>
      </w:rPr>
    </w:rPrDefault>
    <w:pPrDefault>
      <w:pPr>
        <w:widowControl w:val="off"/>
        <w:spacing w:after="1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Heading1">
    <w:name w:val="heading 1"/>
    <w:uiPriority w:val="9"/>
    <w:basedOn w:val="Normal"/>
    <w:next w:val="a"/>
    <w:link w:val="1Char"/>
    <w:qFormat/>
    <w:pPr>
      <w:keepNext/>
      <w:keepLines/>
      <w:outlineLvl w:val="0"/>
      <w:spacing w:after="80" w:before="280"/>
    </w:pPr>
    <w:rPr>
      <w:rFonts w:asciiTheme="majorHAnsi" w:eastAsiaTheme="majorEastAsia" w:hAnsiTheme="majorHAnsi" w:cstheme="majorBidi"/>
      <w:color w:val="000000"/>
      <w:sz w:val="32"/>
      <w:szCs w:val="32"/>
    </w:rPr>
  </w:style>
  <w:style w:type="paragraph" w:styleId="Heading2">
    <w:name w:val="heading 2"/>
    <w:uiPriority w:val="9"/>
    <w:basedOn w:val="Normal"/>
    <w:next w:val="a"/>
    <w:link w:val="2Char"/>
    <w:qFormat/>
    <w:semiHidden/>
    <w:unhideWhenUsed/>
    <w:pPr>
      <w:keepNext/>
      <w:keepLines/>
      <w:outlineLvl w:val="1"/>
      <w:spacing w:after="80" w:before="160"/>
    </w:pPr>
    <w:rPr>
      <w:rFonts w:asciiTheme="majorHAnsi" w:eastAsiaTheme="majorEastAsia" w:hAnsiTheme="majorHAnsi" w:cstheme="majorBidi"/>
      <w:color w:val="000000"/>
      <w:sz w:val="28"/>
      <w:szCs w:val="28"/>
    </w:rPr>
  </w:style>
  <w:style w:type="paragraph" w:styleId="Heading3">
    <w:name w:val="heading 3"/>
    <w:uiPriority w:val="9"/>
    <w:basedOn w:val="Normal"/>
    <w:next w:val="a"/>
    <w:link w:val="3Char"/>
    <w:qFormat/>
    <w:semiHidden/>
    <w:unhideWhenUsed/>
    <w:pPr>
      <w:keepNext/>
      <w:keepLines/>
      <w:outlineLvl w:val="2"/>
      <w:spacing w:after="80" w:before="160"/>
    </w:pPr>
    <w:rPr>
      <w:rFonts w:asciiTheme="majorHAnsi" w:eastAsiaTheme="majorEastAsia" w:hAnsiTheme="majorHAnsi" w:cstheme="majorBidi"/>
      <w:color w:val="000000"/>
      <w:sz w:val="24"/>
    </w:rPr>
  </w:style>
  <w:style w:type="paragraph" w:styleId="Heading4">
    <w:name w:val="heading 4"/>
    <w:uiPriority w:val="9"/>
    <w:basedOn w:val="Normal"/>
    <w:next w:val="a"/>
    <w:link w:val="4Char"/>
    <w:qFormat/>
    <w:semiHidden/>
    <w:unhideWhenUsed/>
    <w:pPr>
      <w:keepNext/>
      <w:keepLines/>
      <w:outlineLvl w:val="3"/>
      <w:spacing w:after="40" w:before="80"/>
    </w:pPr>
    <w:rPr>
      <w:rFonts w:asciiTheme="majorHAnsi" w:eastAsiaTheme="majorEastAsia" w:hAnsiTheme="majorHAnsi" w:cstheme="majorBidi"/>
      <w:color w:val="000000"/>
    </w:rPr>
  </w:style>
  <w:style w:type="paragraph" w:styleId="Heading5">
    <w:name w:val="heading 5"/>
    <w:uiPriority w:val="9"/>
    <w:basedOn w:val="Normal"/>
    <w:next w:val="a"/>
    <w:link w:val="5Char"/>
    <w:qFormat/>
    <w:semiHidden/>
    <w:unhideWhenUsed/>
    <w:pPr>
      <w:ind w:leftChars="100" w:left="100"/>
      <w:keepNext/>
      <w:keepLines/>
      <w:outlineLvl w:val="4"/>
      <w:spacing w:after="40" w:before="80"/>
    </w:pPr>
    <w:rPr>
      <w:rFonts w:asciiTheme="majorHAnsi" w:eastAsiaTheme="majorEastAsia" w:hAnsiTheme="majorHAnsi" w:cstheme="majorBidi"/>
      <w:color w:val="000000"/>
    </w:rPr>
  </w:style>
  <w:style w:type="paragraph" w:styleId="Heading6">
    <w:name w:val="heading 6"/>
    <w:uiPriority w:val="9"/>
    <w:basedOn w:val="Normal"/>
    <w:next w:val="a"/>
    <w:link w:val="6Char"/>
    <w:qFormat/>
    <w:semiHidden/>
    <w:unhideWhenUsed/>
    <w:pPr>
      <w:ind w:leftChars="200" w:left="200"/>
      <w:keepNext/>
      <w:keepLines/>
      <w:outlineLvl w:val="5"/>
      <w:spacing w:after="40" w:before="80"/>
    </w:pPr>
    <w:rPr>
      <w:rFonts w:asciiTheme="majorHAnsi" w:eastAsiaTheme="majorEastAsia" w:hAnsiTheme="majorHAnsi" w:cstheme="majorBidi"/>
      <w:color w:val="000000"/>
    </w:rPr>
  </w:style>
  <w:style w:type="paragraph" w:styleId="Title">
    <w:name w:val="Title"/>
    <w:uiPriority w:val="10"/>
    <w:basedOn w:val="Normal"/>
    <w:next w:val="a"/>
    <w:link w:val="Char"/>
    <w:qFormat/>
    <w:pPr>
      <w:contextualSpacing/>
      <w:jc w:val="center"/>
      <w:spacing w:after="80"/>
    </w:pPr>
    <w:rPr>
      <w:rFonts w:asciiTheme="majorHAnsi" w:eastAsiaTheme="majorEastAsia" w:hAnsiTheme="majorHAnsi" w:cstheme="majorBidi"/>
      <w:sz w:val="56"/>
      <w:szCs w:val="56"/>
      <w:kern w:val="28"/>
      <w:spacing w:val="-10"/>
    </w:rPr>
  </w:style>
  <w:style w:type="paragraph" w:default="1" w:styleId="a">
    <w:name w:val="Normal"/>
    <w:qFormat/>
    <w:pPr>
      <w:autoSpaceDE w:val="off"/>
      <w:autoSpaceDN w:val="off"/>
      <w:wordWrap w:val="off"/>
    </w:pPr>
  </w:style>
  <w:style w:type="paragraph" w:styleId="7">
    <w:name w:val="heading 7"/>
    <w:uiPriority w:val="9"/>
    <w:basedOn w:val="a"/>
    <w:next w:val="a"/>
    <w:link w:val="7Char"/>
    <w:qFormat/>
    <w:semiHidden/>
    <w:unhideWhenUsed/>
    <w:pPr>
      <w:ind w:leftChars="300" w:left="300"/>
      <w:keepNext/>
      <w:keepLines/>
      <w:outlineLvl w:val="6"/>
      <w:spacing w:after="40" w:before="80"/>
    </w:pPr>
    <w:rPr>
      <w:rFonts w:asciiTheme="majorHAnsi" w:eastAsiaTheme="majorEastAsia" w:hAnsiTheme="majorHAnsi" w:cstheme="majorBidi"/>
      <w:color w:val="000000"/>
    </w:rPr>
  </w:style>
  <w:style w:type="paragraph" w:styleId="8">
    <w:name w:val="heading 8"/>
    <w:uiPriority w:val="9"/>
    <w:basedOn w:val="a"/>
    <w:next w:val="a"/>
    <w:link w:val="8Char"/>
    <w:qFormat/>
    <w:semiHidden/>
    <w:unhideWhenUsed/>
    <w:pPr>
      <w:ind w:leftChars="400" w:left="400"/>
      <w:keepNext/>
      <w:keepLines/>
      <w:outlineLvl w:val="7"/>
      <w:spacing w:after="40" w:before="80"/>
    </w:pPr>
    <w:rPr>
      <w:rFonts w:asciiTheme="majorHAnsi" w:eastAsiaTheme="majorEastAsia" w:hAnsiTheme="majorHAnsi" w:cstheme="majorBidi"/>
      <w:color w:val="000000"/>
    </w:rPr>
  </w:style>
  <w:style w:type="paragraph" w:styleId="9">
    <w:name w:val="heading 9"/>
    <w:uiPriority w:val="9"/>
    <w:basedOn w:val="a"/>
    <w:next w:val="a"/>
    <w:link w:val="9Char"/>
    <w:qFormat/>
    <w:semiHidden/>
    <w:unhideWhenUsed/>
    <w:pPr>
      <w:ind w:leftChars="500" w:left="500"/>
      <w:keepNext/>
      <w:keepLines/>
      <w:outlineLvl w:val="8"/>
      <w:spacing w:after="40" w:before="80"/>
    </w:pPr>
    <w:rPr>
      <w:rFonts w:asciiTheme="majorHAnsi" w:eastAsiaTheme="majorEastAsia" w:hAnsiTheme="majorHAnsi" w:cstheme="majorBid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uiPriority w:val="9"/>
    <w:basedOn w:val="a0"/>
    <w:link w:val="Heading1"/>
    <w:rPr>
      <w:rFonts w:asciiTheme="majorHAnsi" w:eastAsiaTheme="majorEastAsia" w:hAnsiTheme="majorHAnsi" w:cstheme="majorBidi"/>
      <w:color w:val="000000"/>
      <w:sz w:val="32"/>
      <w:szCs w:val="32"/>
    </w:rPr>
  </w:style>
  <w:style w:type="character" w:customStyle="1" w:styleId="2Char">
    <w:name w:val="제목 2 Char"/>
    <w:uiPriority w:val="9"/>
    <w:basedOn w:val="a0"/>
    <w:link w:val="Heading2"/>
    <w:semiHidden/>
    <w:rPr>
      <w:rFonts w:asciiTheme="majorHAnsi" w:eastAsiaTheme="majorEastAsia" w:hAnsiTheme="majorHAnsi" w:cstheme="majorBidi"/>
      <w:color w:val="000000"/>
      <w:sz w:val="28"/>
      <w:szCs w:val="28"/>
    </w:rPr>
  </w:style>
  <w:style w:type="character" w:customStyle="1" w:styleId="3Char">
    <w:name w:val="제목 3 Char"/>
    <w:uiPriority w:val="9"/>
    <w:basedOn w:val="a0"/>
    <w:link w:val="Heading3"/>
    <w:rPr>
      <w:rFonts w:asciiTheme="majorHAnsi" w:eastAsiaTheme="majorEastAsia" w:hAnsiTheme="majorHAnsi" w:cstheme="majorBidi"/>
      <w:color w:val="000000"/>
      <w:sz w:val="24"/>
    </w:rPr>
  </w:style>
  <w:style w:type="character" w:customStyle="1" w:styleId="4Char">
    <w:name w:val="제목 4 Char"/>
    <w:uiPriority w:val="9"/>
    <w:basedOn w:val="a0"/>
    <w:link w:val="Heading4"/>
    <w:semiHidden/>
    <w:rPr>
      <w:rFonts w:asciiTheme="majorHAnsi" w:eastAsiaTheme="majorEastAsia" w:hAnsiTheme="majorHAnsi" w:cstheme="majorBidi"/>
      <w:color w:val="000000"/>
    </w:rPr>
  </w:style>
  <w:style w:type="character" w:customStyle="1" w:styleId="5Char">
    <w:name w:val="제목 5 Char"/>
    <w:uiPriority w:val="9"/>
    <w:basedOn w:val="a0"/>
    <w:link w:val="Heading5"/>
    <w:semiHidden/>
    <w:rPr>
      <w:rFonts w:asciiTheme="majorHAnsi" w:eastAsiaTheme="majorEastAsia" w:hAnsiTheme="majorHAnsi" w:cstheme="majorBidi"/>
      <w:color w:val="000000"/>
    </w:rPr>
  </w:style>
  <w:style w:type="character" w:customStyle="1" w:styleId="6Char">
    <w:name w:val="제목 6 Char"/>
    <w:uiPriority w:val="9"/>
    <w:basedOn w:val="a0"/>
    <w:link w:val="Heading6"/>
    <w:semiHidden/>
    <w:rPr>
      <w:rFonts w:asciiTheme="majorHAnsi" w:eastAsiaTheme="majorEastAsia" w:hAnsiTheme="majorHAnsi" w:cstheme="majorBidi"/>
      <w:color w:val="000000"/>
    </w:rPr>
  </w:style>
  <w:style w:type="character" w:customStyle="1" w:styleId="7Char">
    <w:name w:val="제목 7 Char"/>
    <w:uiPriority w:val="9"/>
    <w:basedOn w:val="a0"/>
    <w:link w:val="7"/>
    <w:semiHidden/>
    <w:rPr>
      <w:rFonts w:asciiTheme="majorHAnsi" w:eastAsiaTheme="majorEastAsia" w:hAnsiTheme="majorHAnsi" w:cstheme="majorBidi"/>
      <w:color w:val="000000"/>
    </w:rPr>
  </w:style>
  <w:style w:type="character" w:customStyle="1" w:styleId="8Char">
    <w:name w:val="제목 8 Char"/>
    <w:uiPriority w:val="9"/>
    <w:basedOn w:val="a0"/>
    <w:link w:val="8"/>
    <w:semiHidden/>
    <w:rPr>
      <w:rFonts w:asciiTheme="majorHAnsi" w:eastAsiaTheme="majorEastAsia" w:hAnsiTheme="majorHAnsi" w:cstheme="majorBidi"/>
      <w:color w:val="000000"/>
    </w:rPr>
  </w:style>
  <w:style w:type="character" w:customStyle="1" w:styleId="9Char">
    <w:name w:val="제목 9 Char"/>
    <w:uiPriority w:val="9"/>
    <w:basedOn w:val="a0"/>
    <w:link w:val="9"/>
    <w:semiHidden/>
    <w:rPr>
      <w:rFonts w:asciiTheme="majorHAnsi" w:eastAsiaTheme="majorEastAsia" w:hAnsiTheme="majorHAnsi" w:cstheme="majorBidi"/>
      <w:color w:val="000000"/>
    </w:rPr>
  </w:style>
  <w:style w:type="character" w:customStyle="1" w:styleId="Char">
    <w:name w:val="제목 Char"/>
    <w:uiPriority w:val="10"/>
    <w:basedOn w:val="a0"/>
    <w:link w:val="Title"/>
    <w:rPr>
      <w:rFonts w:asciiTheme="majorHAnsi" w:eastAsiaTheme="majorEastAsia" w:hAnsiTheme="majorHAnsi" w:cstheme="majorBidi"/>
      <w:sz w:val="56"/>
      <w:szCs w:val="56"/>
      <w:kern w:val="28"/>
      <w:spacing w:val="-10"/>
    </w:rPr>
  </w:style>
  <w:style w:type="paragraph" w:styleId="a4">
    <w:name w:val="Subtitle"/>
    <w:basedOn w:val="a"/>
    <w:next w:val="Normal"/>
    <w:link w:val="Char0"/>
    <w:pPr>
      <w:jc w:val="center"/>
    </w:pPr>
    <w:rPr>
      <w:color w:val="595959"/>
      <w:sz w:val="28"/>
      <w:szCs w:val="28"/>
    </w:rPr>
  </w:style>
  <w:style w:type="character" w:customStyle="1" w:styleId="Char0">
    <w:name w:val="부제 Char"/>
    <w:uiPriority w:val="11"/>
    <w:basedOn w:val="a0"/>
    <w:link w:val="a4"/>
    <w:rPr>
      <w:rFonts w:asciiTheme="majorHAnsi" w:eastAsiaTheme="majorEastAsia" w:hAnsiTheme="majorHAnsi" w:cstheme="majorBidi"/>
      <w:color w:val="595959"/>
      <w:sz w:val="28"/>
      <w:szCs w:val="28"/>
      <w:spacing w:val="15"/>
    </w:rPr>
  </w:style>
  <w:style w:type="paragraph" w:styleId="a5">
    <w:name w:val="Quote"/>
    <w:uiPriority w:val="29"/>
    <w:basedOn w:val="a"/>
    <w:next w:val="a"/>
    <w:link w:val="Char1"/>
    <w:qFormat/>
    <w:pPr>
      <w:jc w:val="center"/>
      <w:spacing w:before="160"/>
    </w:pPr>
    <w:rPr>
      <w:i/>
      <w:iCs/>
      <w:color w:val="3F3F3F"/>
    </w:rPr>
  </w:style>
  <w:style w:type="character" w:customStyle="1" w:styleId="Char1">
    <w:name w:val="인용 Char"/>
    <w:uiPriority w:val="29"/>
    <w:basedOn w:val="a0"/>
    <w:link w:val="a5"/>
    <w:rPr>
      <w:i/>
      <w:iCs/>
      <w:color w:val="3F3F3F"/>
    </w:rPr>
  </w:style>
  <w:style w:type="paragraph" w:styleId="a6">
    <w:name w:val="List Paragraph"/>
    <w:uiPriority w:val="34"/>
    <w:basedOn w:val="a"/>
    <w:qFormat/>
    <w:pPr>
      <w:ind w:left="720"/>
      <w:contextualSpacing/>
    </w:pPr>
  </w:style>
  <w:style w:type="character" w:styleId="a7">
    <w:name w:val="Intense Emphasis"/>
    <w:uiPriority w:val="21"/>
    <w:basedOn w:val="a0"/>
    <w:qFormat/>
    <w:rPr>
      <w:i/>
      <w:iCs/>
      <w:color w:val="104861"/>
    </w:rPr>
  </w:style>
  <w:style w:type="paragraph" w:styleId="a8">
    <w:name w:val="Intense Quote"/>
    <w:uiPriority w:val="30"/>
    <w:basedOn w:val="a"/>
    <w:next w:val="a"/>
    <w:link w:val="Char2"/>
    <w:qFormat/>
    <w:pPr>
      <w:ind w:left="864" w:right="864"/>
      <w:jc w:val="center"/>
      <w:pBdr>
        <w:top w:val="single" w:sz="4" w:space="10" w:color="104861" w:themeColor="accent1" w:themeShade="bf"/>
        <w:bottom w:val="single" w:sz="4" w:space="10" w:color="104861" w:themeColor="accent1" w:themeShade="bf"/>
      </w:pBdr>
      <w:spacing w:after="360" w:before="360"/>
    </w:pPr>
    <w:rPr>
      <w:i/>
      <w:iCs/>
      <w:color w:val="104861"/>
    </w:rPr>
  </w:style>
  <w:style w:type="character" w:customStyle="1" w:styleId="Char2">
    <w:name w:val="강한 인용 Char"/>
    <w:uiPriority w:val="30"/>
    <w:basedOn w:val="a0"/>
    <w:link w:val="a8"/>
    <w:rPr>
      <w:i/>
      <w:iCs/>
      <w:color w:val="104861"/>
    </w:rPr>
  </w:style>
  <w:style w:type="character" w:styleId="a9">
    <w:name w:val="Intense Reference"/>
    <w:uiPriority w:val="32"/>
    <w:basedOn w:val="a0"/>
    <w:qFormat/>
    <w:rPr>
      <w:b/>
      <w:bCs/>
      <w:smallCaps/>
      <w:color w:val="104861"/>
      <w:spacing w:val="5"/>
    </w:rPr>
  </w:style>
  <w:style w:type="table" w:styleId="aa">
    <w:name w:val="Table Grid"/>
    <w:uiPriority w:val="39"/>
    <w:basedOn w:val="a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basedOn w:val="a0"/>
    <w:qFormat/>
    <w:rPr>
      <w:b/>
      <w:bCs/>
    </w:rPr>
  </w:style>
  <w:style w:type="character" w:styleId="ac">
    <w:name w:val="Hyperlink"/>
    <w:uiPriority w:val="99"/>
    <w:basedOn w:val="a0"/>
    <w:unhideWhenUsed/>
    <w:rPr>
      <w:color w:val="467886"/>
      <w:u w:val="single" w:color="auto"/>
    </w:rPr>
  </w:style>
  <w:style w:type="character" w:customStyle="1" w:styleId="ad">
    <w:name w:val="Unresolved Mention"/>
    <w:uiPriority w:val="99"/>
    <w:basedOn w:val="a0"/>
    <w:semiHidden/>
    <w:unhideWhenUsed/>
    <w:rPr>
      <w:color w:val="605E5C"/>
      <w:shd w:val="clear" w:color="auto" w:fill="E1DFDD"/>
    </w:rPr>
  </w:style>
  <w:style w:type="table" w:customStyle="1" w:styleId="ae">
    <w:basedOn w:val="TableNormal"/>
    <w:pPr>
      <w:spacing w:after="0"/>
    </w:pPr>
    <w:tblPr>
      <w:tblCellMar>
        <w:left w:w="108" w:type="dxa"/>
        <w:right w:w="108" w:type="dxa"/>
      </w:tblCellMar>
      <w:tblStyleColBandSize w:val="1"/>
      <w:tblStyleRowBandSize w:val="1"/>
    </w:tblPr>
  </w:style>
  <w:style w:type="paragraph" w:styleId="af4">
    <w:name w:val="header"/>
    <w:uiPriority w:val="99"/>
    <w:basedOn w:val="a"/>
    <w:link w:val="Char3"/>
    <w:unhideWhenUsed/>
    <w:pPr>
      <w:snapToGrid w:val="0"/>
      <w:tabs>
        <w:tab w:val="center" w:pos="4513"/>
        <w:tab w:val="right" w:pos="9026"/>
      </w:tabs>
    </w:pPr>
  </w:style>
  <w:style w:type="character" w:customStyle="1" w:styleId="Char3">
    <w:name w:val="머리글 Char"/>
    <w:uiPriority w:val="99"/>
    <w:basedOn w:val="a0"/>
    <w:link w:val="af4"/>
  </w:style>
  <w:style w:type="paragraph" w:styleId="af5">
    <w:name w:val="footer"/>
    <w:uiPriority w:val="99"/>
    <w:basedOn w:val="a"/>
    <w:link w:val="Char4"/>
    <w:unhideWhenUsed/>
    <w:pPr>
      <w:snapToGrid w:val="0"/>
      <w:tabs>
        <w:tab w:val="center" w:pos="4513"/>
        <w:tab w:val="right" w:pos="9026"/>
      </w:tabs>
    </w:pPr>
  </w:style>
  <w:style w:type="character" w:customStyle="1" w:styleId="Char4">
    <w:name w:val="바닥글 Char"/>
    <w:uiPriority w:val="99"/>
    <w:basedOn w:val="a0"/>
    <w:link w:val="a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SOOHWA LEE</dc:creator>
  <cp:keywords/>
  <dc:description/>
  <cp:lastModifiedBy>HALLYM</cp:lastModifiedBy>
  <cp:revision>1</cp:revision>
  <dcterms:created xsi:type="dcterms:W3CDTF">2024-03-09T10:56:00Z</dcterms:created>
  <dcterms:modified xsi:type="dcterms:W3CDTF">2024-04-05T06:08:20Z</dcterms:modified>
  <cp:version>1100.0100.01</cp:version>
</cp:coreProperties>
</file>